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8AD1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附件</w:t>
      </w:r>
    </w:p>
    <w:p w14:paraId="6A07A386">
      <w:pPr>
        <w:pStyle w:val="2"/>
        <w:rPr>
          <w:rFonts w:hint="eastAsia"/>
          <w:lang w:val="en-US" w:eastAsia="zh-CN"/>
        </w:rPr>
      </w:pPr>
    </w:p>
    <w:p w14:paraId="20F55DD9">
      <w:pPr>
        <w:keepNext w:val="0"/>
        <w:keepLines w:val="0"/>
        <w:pageBreakBefore w:val="0"/>
        <w:widowControl w:val="0"/>
        <w:kinsoku/>
        <w:wordWrap/>
        <w:overflowPunct/>
        <w:topLinePunct w:val="0"/>
        <w:autoSpaceDE/>
        <w:autoSpaceDN/>
        <w:bidi w:val="0"/>
        <w:adjustRightInd/>
        <w:snapToGrid/>
        <w:spacing w:line="600" w:lineRule="exact"/>
        <w:ind w:right="-92" w:rightChars="-44"/>
        <w:jc w:val="center"/>
        <w:textAlignment w:val="auto"/>
        <w:rPr>
          <w:rFonts w:hint="eastAsia" w:ascii="方正小标宋简体" w:hAnsi="方正小标宋简体" w:eastAsia="方正小标宋简体" w:cs="方正小标宋简体"/>
          <w:sz w:val="44"/>
          <w:szCs w:val="44"/>
          <w:lang w:eastAsia="zh-CN"/>
        </w:rPr>
      </w:pPr>
      <w:r>
        <w:rPr>
          <w:rFonts w:hint="eastAsia" w:ascii="Times New Roman" w:hAnsi="Times New Roman" w:eastAsia="方正小标宋简体" w:cs="Times New Roman"/>
          <w:color w:val="auto"/>
          <w:sz w:val="44"/>
          <w:szCs w:val="44"/>
          <w:highlight w:val="none"/>
          <w:lang w:eastAsia="zh-CN"/>
        </w:rPr>
        <w:t>《</w:t>
      </w:r>
      <w:r>
        <w:rPr>
          <w:rFonts w:hint="eastAsia" w:ascii="Times New Roman" w:hAnsi="Times New Roman" w:eastAsia="方正小标宋简体" w:cs="Times New Roman"/>
          <w:color w:val="auto"/>
          <w:sz w:val="44"/>
          <w:szCs w:val="44"/>
          <w:highlight w:val="none"/>
        </w:rPr>
        <w:t>关于进一步提升建筑工程质量的实施方案（</w:t>
      </w:r>
      <w:r>
        <w:rPr>
          <w:rFonts w:hint="eastAsia" w:ascii="Times New Roman" w:hAnsi="Times New Roman" w:eastAsia="方正小标宋简体" w:cs="Times New Roman"/>
          <w:color w:val="auto"/>
          <w:sz w:val="44"/>
          <w:szCs w:val="44"/>
          <w:highlight w:val="none"/>
          <w:lang w:val="en-US" w:eastAsia="zh-CN"/>
        </w:rPr>
        <w:t>公开</w:t>
      </w:r>
      <w:r>
        <w:rPr>
          <w:rFonts w:hint="eastAsia" w:ascii="Times New Roman" w:hAnsi="Times New Roman" w:eastAsia="方正小标宋简体" w:cs="Times New Roman"/>
          <w:color w:val="auto"/>
          <w:sz w:val="44"/>
          <w:szCs w:val="44"/>
          <w:highlight w:val="none"/>
        </w:rPr>
        <w:t>征求意见稿）</w:t>
      </w:r>
      <w:r>
        <w:rPr>
          <w:rFonts w:hint="eastAsia" w:ascii="Times New Roman" w:hAnsi="Times New Roman" w:eastAsia="方正小标宋简体" w:cs="Times New Roman"/>
          <w:color w:val="auto"/>
          <w:sz w:val="44"/>
          <w:szCs w:val="44"/>
          <w:highlight w:val="none"/>
          <w:lang w:eastAsia="zh-CN"/>
        </w:rPr>
        <w:t>》</w:t>
      </w:r>
      <w:r>
        <w:rPr>
          <w:rFonts w:hint="eastAsia" w:ascii="方正小标宋简体" w:hAnsi="方正小标宋简体" w:eastAsia="方正小标宋简体" w:cs="方正小标宋简体"/>
          <w:sz w:val="44"/>
          <w:szCs w:val="44"/>
          <w:lang w:eastAsia="zh-CN"/>
        </w:rPr>
        <w:t>意见及采纳情况</w:t>
      </w:r>
    </w:p>
    <w:p w14:paraId="298F1D62">
      <w:pPr>
        <w:pStyle w:val="2"/>
        <w:rPr>
          <w:rFonts w:hint="eastAsia"/>
          <w:lang w:eastAsia="zh-CN"/>
        </w:rPr>
      </w:pPr>
    </w:p>
    <w:tbl>
      <w:tblPr>
        <w:tblStyle w:val="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55"/>
        <w:gridCol w:w="2738"/>
        <w:gridCol w:w="2738"/>
        <w:gridCol w:w="2738"/>
      </w:tblGrid>
      <w:tr w14:paraId="0905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55" w:type="dxa"/>
            <w:tcBorders>
              <w:right w:val="single" w:color="auto" w:sz="4" w:space="0"/>
            </w:tcBorders>
          </w:tcPr>
          <w:p w14:paraId="0FEB908B">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lang w:eastAsia="zh-CN"/>
              </w:rPr>
              <w:t>序号</w:t>
            </w:r>
          </w:p>
        </w:tc>
        <w:tc>
          <w:tcPr>
            <w:tcW w:w="855" w:type="dxa"/>
            <w:tcBorders>
              <w:left w:val="single" w:color="auto" w:sz="4" w:space="0"/>
              <w:bottom w:val="single" w:color="auto" w:sz="4" w:space="0"/>
              <w:right w:val="single" w:color="auto" w:sz="4" w:space="0"/>
            </w:tcBorders>
          </w:tcPr>
          <w:p w14:paraId="622D872F">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单位</w:t>
            </w:r>
          </w:p>
        </w:tc>
        <w:tc>
          <w:tcPr>
            <w:tcW w:w="2738" w:type="dxa"/>
            <w:tcBorders>
              <w:left w:val="single" w:color="auto" w:sz="4" w:space="0"/>
            </w:tcBorders>
          </w:tcPr>
          <w:p w14:paraId="3444FD2F">
            <w:pPr>
              <w:jc w:val="center"/>
              <w:rPr>
                <w:rFonts w:hint="default" w:ascii="Times New Roman" w:hAnsi="Times New Roman" w:cs="Times New Roman"/>
              </w:rPr>
            </w:pPr>
            <w:r>
              <w:rPr>
                <w:rFonts w:hint="default" w:ascii="Times New Roman" w:hAnsi="Times New Roman" w:eastAsia="仿宋_GB2312" w:cs="Times New Roman"/>
                <w:sz w:val="28"/>
                <w:szCs w:val="28"/>
                <w:vertAlign w:val="baseline"/>
                <w:lang w:eastAsia="zh-CN"/>
              </w:rPr>
              <w:t>文件原文</w:t>
            </w:r>
          </w:p>
        </w:tc>
        <w:tc>
          <w:tcPr>
            <w:tcW w:w="2738" w:type="dxa"/>
            <w:vAlign w:val="top"/>
          </w:tcPr>
          <w:p w14:paraId="3EA59464">
            <w:pPr>
              <w:jc w:val="center"/>
              <w:rPr>
                <w:rFonts w:hint="default" w:ascii="Times New Roman" w:hAnsi="Times New Roman" w:cs="Times New Roman"/>
              </w:rPr>
            </w:pPr>
            <w:r>
              <w:rPr>
                <w:rFonts w:hint="default" w:ascii="Times New Roman" w:hAnsi="Times New Roman" w:eastAsia="仿宋_GB2312" w:cs="Times New Roman"/>
                <w:sz w:val="28"/>
                <w:szCs w:val="28"/>
                <w:vertAlign w:val="baseline"/>
                <w:lang w:eastAsia="zh-CN"/>
              </w:rPr>
              <w:t>修改建议</w:t>
            </w:r>
          </w:p>
        </w:tc>
        <w:tc>
          <w:tcPr>
            <w:tcW w:w="2738" w:type="dxa"/>
            <w:vAlign w:val="top"/>
          </w:tcPr>
          <w:p w14:paraId="5DCB1FDA">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采纳情况</w:t>
            </w:r>
          </w:p>
        </w:tc>
      </w:tr>
      <w:tr w14:paraId="75E8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8" w:hRule="atLeast"/>
          <w:jc w:val="center"/>
        </w:trPr>
        <w:tc>
          <w:tcPr>
            <w:tcW w:w="855" w:type="dxa"/>
            <w:tcBorders>
              <w:right w:val="single" w:color="auto" w:sz="4" w:space="0"/>
            </w:tcBorders>
            <w:vAlign w:val="center"/>
          </w:tcPr>
          <w:p w14:paraId="781003A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1</w:t>
            </w:r>
          </w:p>
        </w:tc>
        <w:tc>
          <w:tcPr>
            <w:tcW w:w="855" w:type="dxa"/>
            <w:tcBorders>
              <w:top w:val="single" w:color="auto" w:sz="4" w:space="0"/>
              <w:left w:val="single" w:color="auto" w:sz="4" w:space="0"/>
              <w:right w:val="single" w:color="auto" w:sz="4" w:space="0"/>
            </w:tcBorders>
            <w:vAlign w:val="center"/>
          </w:tcPr>
          <w:p w14:paraId="5700F31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市建筑业协会</w:t>
            </w:r>
          </w:p>
        </w:tc>
        <w:tc>
          <w:tcPr>
            <w:tcW w:w="2738" w:type="dxa"/>
            <w:tcBorders>
              <w:left w:val="single" w:color="auto" w:sz="4" w:space="0"/>
            </w:tcBorders>
          </w:tcPr>
          <w:p w14:paraId="3DC3A0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eastAsia="zh-CN"/>
              </w:rPr>
              <w:t>二、重点工作</w:t>
            </w:r>
            <w:r>
              <w:rPr>
                <w:rFonts w:hint="default" w:ascii="Times New Roman" w:hAnsi="Times New Roman" w:eastAsia="仿宋" w:cs="Times New Roman"/>
                <w:color w:val="auto"/>
                <w:sz w:val="21"/>
                <w:szCs w:val="21"/>
                <w:highlight w:val="none"/>
                <w:lang w:val="en-US" w:eastAsia="zh-CN"/>
              </w:rPr>
              <w:t>4.发挥政府投资项目示范引领作用中：2024年7月1日以后开工建设的房屋建筑项目中，投资 3000 万元以上 1 亿元以下的政府投资项目，应创市级以上优质工程奖项，投资 1 亿元及以上或建筑面积 10000 平方米以上的政府投资项目应创省级以上优质工程奖项。</w:t>
            </w:r>
          </w:p>
        </w:tc>
        <w:tc>
          <w:tcPr>
            <w:tcW w:w="2738" w:type="dxa"/>
            <w:vAlign w:val="top"/>
          </w:tcPr>
          <w:p w14:paraId="0FD8D43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val="en-US" w:eastAsia="zh-CN"/>
              </w:rPr>
              <w:t>2024年7月1日以后开工建设的房屋建筑项目中，投资 3000 万元以上 1 亿元以下的政府投资项目，应创</w:t>
            </w:r>
            <w:r>
              <w:rPr>
                <w:rFonts w:hint="default" w:ascii="Times New Roman" w:hAnsi="Times New Roman" w:eastAsia="仿宋" w:cs="Times New Roman"/>
                <w:b/>
                <w:bCs/>
                <w:color w:val="auto"/>
                <w:sz w:val="21"/>
                <w:szCs w:val="21"/>
                <w:highlight w:val="none"/>
                <w:lang w:val="en-US" w:eastAsia="zh-CN"/>
              </w:rPr>
              <w:t>市级以上工程质量奖</w:t>
            </w:r>
            <w:r>
              <w:rPr>
                <w:rFonts w:hint="default" w:ascii="Times New Roman" w:hAnsi="Times New Roman" w:eastAsia="仿宋" w:cs="Times New Roman"/>
                <w:color w:val="auto"/>
                <w:sz w:val="21"/>
                <w:szCs w:val="21"/>
                <w:highlight w:val="none"/>
                <w:lang w:val="en-US" w:eastAsia="zh-CN"/>
              </w:rPr>
              <w:t>，投资 1 亿元及以上或建筑面积 10000 平方米以上的政府投资项目应创</w:t>
            </w:r>
            <w:r>
              <w:rPr>
                <w:rFonts w:hint="default" w:ascii="Times New Roman" w:hAnsi="Times New Roman" w:eastAsia="仿宋" w:cs="Times New Roman"/>
                <w:b/>
                <w:bCs/>
                <w:color w:val="auto"/>
                <w:sz w:val="21"/>
                <w:szCs w:val="21"/>
                <w:highlight w:val="none"/>
                <w:lang w:val="en-US" w:eastAsia="zh-CN"/>
              </w:rPr>
              <w:t>省级以上工程质量奖</w:t>
            </w:r>
            <w:r>
              <w:rPr>
                <w:rFonts w:hint="default" w:ascii="Times New Roman" w:hAnsi="Times New Roman" w:eastAsia="仿宋" w:cs="Times New Roman"/>
                <w:color w:val="auto"/>
                <w:sz w:val="21"/>
                <w:szCs w:val="21"/>
                <w:highlight w:val="none"/>
                <w:lang w:val="en-US" w:eastAsia="zh-CN"/>
              </w:rPr>
              <w:t>。</w:t>
            </w:r>
          </w:p>
        </w:tc>
        <w:tc>
          <w:tcPr>
            <w:tcW w:w="2738" w:type="dxa"/>
            <w:vAlign w:val="top"/>
          </w:tcPr>
          <w:p w14:paraId="6284DD3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eastAsia="zh-CN"/>
              </w:rPr>
              <w:t>意见采纳。</w:t>
            </w:r>
          </w:p>
        </w:tc>
      </w:tr>
      <w:tr w14:paraId="0F8F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5" w:type="dxa"/>
            <w:tcBorders>
              <w:right w:val="single" w:color="auto" w:sz="4" w:space="0"/>
            </w:tcBorders>
            <w:vAlign w:val="center"/>
          </w:tcPr>
          <w:p w14:paraId="4FB5FE8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2</w:t>
            </w:r>
          </w:p>
        </w:tc>
        <w:tc>
          <w:tcPr>
            <w:tcW w:w="855" w:type="dxa"/>
            <w:tcBorders>
              <w:left w:val="single" w:color="auto" w:sz="4" w:space="0"/>
              <w:right w:val="single" w:color="auto" w:sz="4" w:space="0"/>
            </w:tcBorders>
            <w:vAlign w:val="center"/>
          </w:tcPr>
          <w:p w14:paraId="3DF6B8F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市建筑业协会</w:t>
            </w:r>
          </w:p>
        </w:tc>
        <w:tc>
          <w:tcPr>
            <w:tcW w:w="2738" w:type="dxa"/>
            <w:tcBorders>
              <w:left w:val="single" w:color="auto" w:sz="4" w:space="0"/>
            </w:tcBorders>
          </w:tcPr>
          <w:p w14:paraId="5B67816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eastAsia="zh-CN"/>
              </w:rPr>
              <w:t>二、重点工作7.深化设计招标改革，提升勘察设计品质中：充分发挥协会的桥梁作用，开展“东莞市杰出工程勘察设计师”认定工作，</w:t>
            </w:r>
          </w:p>
        </w:tc>
        <w:tc>
          <w:tcPr>
            <w:tcW w:w="2738" w:type="dxa"/>
            <w:vAlign w:val="top"/>
          </w:tcPr>
          <w:p w14:paraId="7AC6B3F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eastAsia="zh-CN"/>
              </w:rPr>
              <w:t>建议</w:t>
            </w:r>
            <w:r>
              <w:rPr>
                <w:rFonts w:hint="default" w:ascii="Times New Roman" w:hAnsi="Times New Roman" w:eastAsia="仿宋" w:cs="Times New Roman"/>
                <w:color w:val="auto"/>
                <w:sz w:val="21"/>
                <w:szCs w:val="21"/>
                <w:highlight w:val="none"/>
                <w:lang w:val="en-US" w:eastAsia="zh-CN"/>
              </w:rPr>
              <w:t>不单独强调认定</w:t>
            </w:r>
            <w:r>
              <w:rPr>
                <w:rFonts w:hint="default" w:ascii="Times New Roman" w:hAnsi="Times New Roman" w:eastAsia="仿宋" w:cs="Times New Roman"/>
                <w:color w:val="auto"/>
                <w:sz w:val="21"/>
                <w:szCs w:val="21"/>
                <w:highlight w:val="none"/>
                <w:lang w:eastAsia="zh-CN"/>
              </w:rPr>
              <w:t>“东莞市杰出工程勘察设计师”。</w:t>
            </w:r>
            <w:r>
              <w:rPr>
                <w:rFonts w:hint="default" w:ascii="Times New Roman" w:hAnsi="Times New Roman" w:eastAsia="仿宋" w:cs="Times New Roman"/>
                <w:color w:val="auto"/>
                <w:sz w:val="21"/>
                <w:szCs w:val="21"/>
                <w:highlight w:val="none"/>
                <w:lang w:val="en-US" w:eastAsia="zh-CN"/>
              </w:rPr>
              <w:t>建议以作品说话，评选的作品获奖，设计师同时获奖。</w:t>
            </w:r>
          </w:p>
        </w:tc>
        <w:tc>
          <w:tcPr>
            <w:tcW w:w="2738" w:type="dxa"/>
            <w:vAlign w:val="top"/>
          </w:tcPr>
          <w:p w14:paraId="2DC2FA9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意见</w:t>
            </w:r>
            <w:r>
              <w:rPr>
                <w:rFonts w:hint="default" w:ascii="Times New Roman" w:hAnsi="Times New Roman" w:eastAsia="仿宋" w:cs="Times New Roman"/>
                <w:color w:val="auto"/>
                <w:sz w:val="21"/>
                <w:szCs w:val="21"/>
                <w:highlight w:val="none"/>
                <w:lang w:eastAsia="zh-CN"/>
              </w:rPr>
              <w:t>不采纳。</w:t>
            </w:r>
            <w:r>
              <w:rPr>
                <w:rFonts w:hint="default" w:ascii="Times New Roman" w:hAnsi="Times New Roman" w:eastAsia="仿宋" w:cs="Times New Roman"/>
                <w:color w:val="auto"/>
                <w:sz w:val="21"/>
                <w:szCs w:val="21"/>
                <w:highlight w:val="none"/>
                <w:lang w:val="en-US" w:eastAsia="zh-CN"/>
              </w:rPr>
              <w:t>经咨询市勘察设计协会，</w:t>
            </w:r>
            <w:r>
              <w:rPr>
                <w:rFonts w:hint="default" w:ascii="Times New Roman" w:hAnsi="Times New Roman" w:eastAsia="仿宋" w:cs="Times New Roman"/>
                <w:color w:val="auto"/>
                <w:sz w:val="21"/>
                <w:szCs w:val="21"/>
                <w:highlight w:val="none"/>
                <w:lang w:eastAsia="zh-CN"/>
              </w:rPr>
              <w:t>“东莞市杰出工程勘察设计师”</w:t>
            </w:r>
            <w:r>
              <w:rPr>
                <w:rFonts w:hint="default" w:ascii="Times New Roman" w:hAnsi="Times New Roman" w:eastAsia="仿宋" w:cs="Times New Roman"/>
                <w:color w:val="auto"/>
                <w:sz w:val="21"/>
                <w:szCs w:val="21"/>
                <w:highlight w:val="none"/>
                <w:lang w:val="en-US" w:eastAsia="zh-CN"/>
              </w:rPr>
              <w:t>认定工作是落实国家人才战略，在广东省勘察设计行业广泛存在的系列人才评定工作，曾入选市2022年度高层次人才周系列活动，所评定的专业范围为勘察和设计，与施工行业无业务交叉。</w:t>
            </w:r>
          </w:p>
        </w:tc>
      </w:tr>
      <w:tr w14:paraId="177A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5" w:type="dxa"/>
            <w:vAlign w:val="center"/>
          </w:tcPr>
          <w:p w14:paraId="684CF76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855" w:type="dxa"/>
            <w:tcBorders>
              <w:left w:val="single" w:color="auto" w:sz="4" w:space="0"/>
              <w:right w:val="single" w:color="auto" w:sz="4" w:space="0"/>
            </w:tcBorders>
            <w:vAlign w:val="center"/>
          </w:tcPr>
          <w:p w14:paraId="562CEAA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市建筑业协会</w:t>
            </w:r>
          </w:p>
        </w:tc>
        <w:tc>
          <w:tcPr>
            <w:tcW w:w="2738" w:type="dxa"/>
          </w:tcPr>
          <w:p w14:paraId="53E34F6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eastAsia="zh-CN"/>
              </w:rPr>
              <w:t>二、重点工作8.强化专项设计施工指引中：工程外墙采用幕墙或饰面砖的，施工单位应按设计方案要求编制专项施工方案并严格落实，其中幕墙施工高度在50m及以上的，还应组织专家对专项施工方案进行论证。</w:t>
            </w:r>
          </w:p>
        </w:tc>
        <w:tc>
          <w:tcPr>
            <w:tcW w:w="2738" w:type="dxa"/>
            <w:vAlign w:val="top"/>
          </w:tcPr>
          <w:p w14:paraId="5DE8DBF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因幕墙专项施工方案是属于安全类，且危大工程管理办法里有明确要求，建议删除。</w:t>
            </w:r>
          </w:p>
        </w:tc>
        <w:tc>
          <w:tcPr>
            <w:tcW w:w="2738" w:type="dxa"/>
            <w:vAlign w:val="top"/>
          </w:tcPr>
          <w:p w14:paraId="6535E84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eastAsia="zh-CN"/>
              </w:rPr>
              <w:t>意见采纳。</w:t>
            </w:r>
          </w:p>
        </w:tc>
      </w:tr>
      <w:tr w14:paraId="69FA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5" w:type="dxa"/>
            <w:vAlign w:val="center"/>
          </w:tcPr>
          <w:p w14:paraId="075B883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w:t>
            </w:r>
          </w:p>
        </w:tc>
        <w:tc>
          <w:tcPr>
            <w:tcW w:w="855" w:type="dxa"/>
            <w:tcBorders>
              <w:left w:val="single" w:color="auto" w:sz="4" w:space="0"/>
              <w:right w:val="single" w:color="auto" w:sz="4" w:space="0"/>
            </w:tcBorders>
            <w:vAlign w:val="center"/>
          </w:tcPr>
          <w:p w14:paraId="5789464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市建筑业协会</w:t>
            </w:r>
          </w:p>
        </w:tc>
        <w:tc>
          <w:tcPr>
            <w:tcW w:w="2738" w:type="dxa"/>
          </w:tcPr>
          <w:p w14:paraId="1A0B1A6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eastAsia="zh-CN"/>
              </w:rPr>
              <w:t>二、重点工作11.完善工程造价信息采集发布机制中：建立市、镇两级建材价格信息采集制度，确保建材价格信息采集范围覆盖全市。建立施工企业、房地产开发企业建材价格信息报送制度，保证价格信息采集的时效性、针对性、真实性，保证发布的建材价格客观反映市场价格水平。</w:t>
            </w:r>
          </w:p>
        </w:tc>
        <w:tc>
          <w:tcPr>
            <w:tcW w:w="2738" w:type="dxa"/>
            <w:vAlign w:val="top"/>
          </w:tcPr>
          <w:p w14:paraId="322E73E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建议明确通过什么平台报送</w:t>
            </w:r>
          </w:p>
        </w:tc>
        <w:tc>
          <w:tcPr>
            <w:tcW w:w="2738" w:type="dxa"/>
            <w:vAlign w:val="top"/>
          </w:tcPr>
          <w:p w14:paraId="551EA97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val="en-US" w:eastAsia="zh-CN"/>
              </w:rPr>
              <w:t>意见采纳。修改为“健全市、镇两级建材价格信息采集制度，确保建材价格信息采集范围覆盖全市。健全施工企业、房地产开发企业建材价格信息报送制度，通过数字住建价格采集系统定期连续报送价格信息，保证价格信息采集的时效性、针对性、真实性，保证发布的建材价格客观反映市场价格水平。”</w:t>
            </w:r>
          </w:p>
        </w:tc>
      </w:tr>
      <w:tr w14:paraId="44F0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5" w:type="dxa"/>
            <w:vAlign w:val="center"/>
          </w:tcPr>
          <w:p w14:paraId="7EF142F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w:t>
            </w:r>
          </w:p>
        </w:tc>
        <w:tc>
          <w:tcPr>
            <w:tcW w:w="855" w:type="dxa"/>
            <w:tcBorders>
              <w:left w:val="single" w:color="auto" w:sz="4" w:space="0"/>
              <w:right w:val="single" w:color="auto" w:sz="4" w:space="0"/>
            </w:tcBorders>
            <w:vAlign w:val="center"/>
          </w:tcPr>
          <w:p w14:paraId="0A16C29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市建筑业协会</w:t>
            </w:r>
          </w:p>
        </w:tc>
        <w:tc>
          <w:tcPr>
            <w:tcW w:w="2738" w:type="dxa"/>
          </w:tcPr>
          <w:p w14:paraId="3A8D85D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eastAsia="zh-CN"/>
              </w:rPr>
              <w:t>二、重点工作17.弘扬工匠精神，鼓励技能提升</w:t>
            </w:r>
            <w:r>
              <w:rPr>
                <w:rFonts w:hint="default" w:ascii="Times New Roman" w:hAnsi="Times New Roman" w:eastAsia="仿宋" w:cs="Times New Roman"/>
                <w:color w:val="auto"/>
                <w:sz w:val="21"/>
                <w:szCs w:val="21"/>
                <w:highlight w:val="none"/>
                <w:lang w:val="en-US" w:eastAsia="zh-CN"/>
              </w:rPr>
              <w:t>中：加大对一线工人及管理人员职业培训力度，特别加强培养BIM技术人才、装配式建筑技能人才，为“现代建造”提供有力的人才保障。</w:t>
            </w:r>
          </w:p>
        </w:tc>
        <w:tc>
          <w:tcPr>
            <w:tcW w:w="2738" w:type="dxa"/>
            <w:vAlign w:val="top"/>
          </w:tcPr>
          <w:p w14:paraId="1D620C7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建议修改为：加大对一线工人及管理人员职业培训力度，特别加强培养</w:t>
            </w:r>
            <w:r>
              <w:rPr>
                <w:rFonts w:hint="default" w:ascii="Times New Roman" w:hAnsi="Times New Roman" w:eastAsia="仿宋" w:cs="Times New Roman"/>
                <w:b/>
                <w:bCs/>
                <w:color w:val="auto"/>
                <w:sz w:val="21"/>
                <w:szCs w:val="21"/>
                <w:highlight w:val="none"/>
                <w:lang w:val="en-US" w:eastAsia="zh-CN"/>
              </w:rPr>
              <w:t>信息化技术</w:t>
            </w:r>
            <w:r>
              <w:rPr>
                <w:rFonts w:hint="default" w:ascii="Times New Roman" w:hAnsi="Times New Roman" w:eastAsia="仿宋" w:cs="Times New Roman"/>
                <w:color w:val="auto"/>
                <w:sz w:val="21"/>
                <w:szCs w:val="21"/>
                <w:highlight w:val="none"/>
                <w:lang w:val="en-US" w:eastAsia="zh-CN"/>
              </w:rPr>
              <w:t>人才、装配式建筑技能人才，为“现代建造”提供有力的人才保障。另建议明确增加行业技能竞赛获奖单位获得良好行为加分奖励。</w:t>
            </w:r>
          </w:p>
        </w:tc>
        <w:tc>
          <w:tcPr>
            <w:tcW w:w="2738" w:type="dxa"/>
            <w:vAlign w:val="top"/>
          </w:tcPr>
          <w:p w14:paraId="24A6417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eastAsia="zh-CN"/>
              </w:rPr>
              <w:t>意见采纳。</w:t>
            </w:r>
            <w:r>
              <w:rPr>
                <w:rFonts w:hint="default" w:ascii="Times New Roman" w:hAnsi="Times New Roman" w:eastAsia="仿宋" w:cs="Times New Roman"/>
                <w:color w:val="auto"/>
                <w:sz w:val="21"/>
                <w:szCs w:val="21"/>
                <w:highlight w:val="none"/>
                <w:lang w:val="en-US" w:eastAsia="zh-CN"/>
              </w:rPr>
              <w:t>行业技能竞赛获奖单位获得良好行为加分奖励待研究落实。</w:t>
            </w:r>
          </w:p>
        </w:tc>
      </w:tr>
      <w:tr w14:paraId="6E4D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5" w:type="dxa"/>
            <w:vAlign w:val="center"/>
          </w:tcPr>
          <w:p w14:paraId="252B7A9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w:t>
            </w:r>
          </w:p>
        </w:tc>
        <w:tc>
          <w:tcPr>
            <w:tcW w:w="855" w:type="dxa"/>
            <w:tcBorders>
              <w:left w:val="single" w:color="auto" w:sz="4" w:space="0"/>
              <w:right w:val="single" w:color="auto" w:sz="4" w:space="0"/>
            </w:tcBorders>
            <w:vAlign w:val="center"/>
          </w:tcPr>
          <w:p w14:paraId="5013034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vertAlign w:val="baseline"/>
                <w:lang w:val="en-US" w:eastAsia="zh-CN"/>
              </w:rPr>
              <w:t>市建设监理协会</w:t>
            </w:r>
          </w:p>
        </w:tc>
        <w:tc>
          <w:tcPr>
            <w:tcW w:w="2738" w:type="dxa"/>
          </w:tcPr>
          <w:p w14:paraId="6D7E13F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eastAsia="zh-CN"/>
              </w:rPr>
              <w:t>二、重点工作3.强化勘察、设计、监理、检测单位的主体责任</w:t>
            </w:r>
            <w:r>
              <w:rPr>
                <w:rFonts w:hint="default" w:ascii="Times New Roman" w:hAnsi="Times New Roman" w:eastAsia="仿宋" w:cs="Times New Roman"/>
                <w:color w:val="auto"/>
                <w:sz w:val="21"/>
                <w:szCs w:val="21"/>
                <w:highlight w:val="none"/>
                <w:lang w:val="en-US" w:eastAsia="zh-CN"/>
              </w:rPr>
              <w:t>中：监理单位总监理工程师应当按照法律法规、技术标准、设计文件和工程承包合同进行监理，对施工质量承担监理责任。</w:t>
            </w:r>
          </w:p>
        </w:tc>
        <w:tc>
          <w:tcPr>
            <w:tcW w:w="2738" w:type="dxa"/>
            <w:vAlign w:val="top"/>
          </w:tcPr>
          <w:p w14:paraId="45AF156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val="en-US" w:eastAsia="zh-CN"/>
              </w:rPr>
              <w:t>建议修改为：监理单位应加强企业自身建设，建立多方位评价和管理机制，按照法律法规、技术标准、设计文件和工程承包合同进行监理，对施工质量承担监理责任</w:t>
            </w:r>
            <w:r>
              <w:rPr>
                <w:rFonts w:hint="default" w:ascii="Times New Roman" w:hAnsi="Times New Roman" w:eastAsia="仿宋" w:cs="Times New Roman"/>
                <w:color w:val="auto"/>
                <w:sz w:val="21"/>
                <w:szCs w:val="21"/>
                <w:highlight w:val="none"/>
                <w:lang w:eastAsia="zh-CN"/>
              </w:rPr>
              <w:t>。</w:t>
            </w:r>
          </w:p>
        </w:tc>
        <w:tc>
          <w:tcPr>
            <w:tcW w:w="2738" w:type="dxa"/>
            <w:vAlign w:val="top"/>
          </w:tcPr>
          <w:p w14:paraId="4F471A1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eastAsia="zh-CN"/>
              </w:rPr>
              <w:t>意见采纳。</w:t>
            </w:r>
          </w:p>
        </w:tc>
      </w:tr>
      <w:tr w14:paraId="23C9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5" w:type="dxa"/>
            <w:vAlign w:val="center"/>
          </w:tcPr>
          <w:p w14:paraId="6731D7A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w:t>
            </w:r>
          </w:p>
        </w:tc>
        <w:tc>
          <w:tcPr>
            <w:tcW w:w="855" w:type="dxa"/>
            <w:tcBorders>
              <w:left w:val="single" w:color="auto" w:sz="4" w:space="0"/>
              <w:right w:val="single" w:color="auto" w:sz="4" w:space="0"/>
            </w:tcBorders>
            <w:vAlign w:val="center"/>
          </w:tcPr>
          <w:p w14:paraId="6BC9639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vertAlign w:val="baseline"/>
                <w:lang w:val="en-US" w:eastAsia="zh-CN"/>
              </w:rPr>
              <w:t>市建设监理协会</w:t>
            </w:r>
          </w:p>
        </w:tc>
        <w:tc>
          <w:tcPr>
            <w:tcW w:w="2738" w:type="dxa"/>
          </w:tcPr>
          <w:p w14:paraId="4A04170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eastAsia="zh-CN"/>
              </w:rPr>
              <w:t>二、重点工作</w:t>
            </w:r>
            <w:r>
              <w:rPr>
                <w:rFonts w:hint="default" w:ascii="Times New Roman" w:hAnsi="Times New Roman" w:eastAsia="仿宋" w:cs="Times New Roman"/>
                <w:color w:val="auto"/>
                <w:sz w:val="21"/>
                <w:szCs w:val="21"/>
                <w:highlight w:val="none"/>
                <w:lang w:val="en-US" w:eastAsia="zh-CN"/>
              </w:rPr>
              <w:t>4.发挥政府投资项目示范引领作用中：2024年7月1日以后开工建设的房屋建筑项目中，投资 3000 万元以上 1 亿元以下的政府投资项目，应创市级以上优质工程奖项，投资 1 亿元及以上或建筑面积 10000 平方米以上的政府投资项目应创省级以上优质工程奖项。</w:t>
            </w:r>
          </w:p>
        </w:tc>
        <w:tc>
          <w:tcPr>
            <w:tcW w:w="2738" w:type="dxa"/>
            <w:vAlign w:val="top"/>
          </w:tcPr>
          <w:p w14:paraId="406A459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建筑面积10000平方米以上面积较小，参评省级以上优质个工程奖项难度较大，</w:t>
            </w:r>
            <w:r>
              <w:rPr>
                <w:rFonts w:hint="default" w:ascii="Times New Roman" w:hAnsi="Times New Roman" w:eastAsia="仿宋" w:cs="Times New Roman"/>
                <w:color w:val="auto"/>
                <w:sz w:val="21"/>
                <w:szCs w:val="21"/>
                <w:highlight w:val="none"/>
                <w:lang w:eastAsia="zh-CN"/>
              </w:rPr>
              <w:t>建议</w:t>
            </w:r>
            <w:r>
              <w:rPr>
                <w:rFonts w:hint="default" w:ascii="Times New Roman" w:hAnsi="Times New Roman" w:eastAsia="仿宋" w:cs="Times New Roman"/>
                <w:color w:val="auto"/>
                <w:sz w:val="21"/>
                <w:szCs w:val="21"/>
                <w:highlight w:val="none"/>
                <w:lang w:val="en-US" w:eastAsia="zh-CN"/>
              </w:rPr>
              <w:t>修改为投资 1 亿元及以上或建筑面积</w:t>
            </w:r>
            <w:r>
              <w:rPr>
                <w:rFonts w:hint="default" w:ascii="Times New Roman" w:hAnsi="Times New Roman" w:eastAsia="仿宋" w:cs="Times New Roman"/>
                <w:b/>
                <w:bCs/>
                <w:color w:val="auto"/>
                <w:sz w:val="21"/>
                <w:szCs w:val="21"/>
                <w:highlight w:val="none"/>
                <w:lang w:val="en-US" w:eastAsia="zh-CN"/>
              </w:rPr>
              <w:t xml:space="preserve"> 20000 </w:t>
            </w:r>
            <w:r>
              <w:rPr>
                <w:rFonts w:hint="default" w:ascii="Times New Roman" w:hAnsi="Times New Roman" w:eastAsia="仿宋" w:cs="Times New Roman"/>
                <w:color w:val="auto"/>
                <w:sz w:val="21"/>
                <w:szCs w:val="21"/>
                <w:highlight w:val="none"/>
                <w:lang w:val="en-US" w:eastAsia="zh-CN"/>
              </w:rPr>
              <w:t>平方米以上的政府投资项目应创省级以上优质工程奖项。</w:t>
            </w:r>
          </w:p>
        </w:tc>
        <w:tc>
          <w:tcPr>
            <w:tcW w:w="2738" w:type="dxa"/>
            <w:vAlign w:val="top"/>
          </w:tcPr>
          <w:p w14:paraId="5BFE84D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eastAsia="zh-CN"/>
              </w:rPr>
              <w:t>意见不采纳。经核对《附件：广东省建设工程优质奖评选办法（2019年修订）》并咨询市建筑业协会，</w:t>
            </w:r>
            <w:r>
              <w:rPr>
                <w:rFonts w:hint="default" w:ascii="Times New Roman" w:hAnsi="Times New Roman" w:eastAsia="仿宋" w:cs="Times New Roman"/>
                <w:color w:val="auto"/>
                <w:sz w:val="21"/>
                <w:szCs w:val="21"/>
                <w:highlight w:val="none"/>
                <w:lang w:val="en-US" w:eastAsia="zh-CN"/>
              </w:rPr>
              <w:t>建筑面积 10000 平方米以上的政府投资项目应创省级以上优质工程奖项较为合适，力度也更大。</w:t>
            </w:r>
          </w:p>
        </w:tc>
      </w:tr>
      <w:tr w14:paraId="7D2D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5" w:type="dxa"/>
            <w:vAlign w:val="center"/>
          </w:tcPr>
          <w:p w14:paraId="511A089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855" w:type="dxa"/>
            <w:tcBorders>
              <w:left w:val="single" w:color="auto" w:sz="4" w:space="0"/>
              <w:right w:val="single" w:color="auto" w:sz="4" w:space="0"/>
            </w:tcBorders>
            <w:vAlign w:val="center"/>
          </w:tcPr>
          <w:p w14:paraId="3F4554A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vertAlign w:val="baseline"/>
                <w:lang w:val="en-US" w:eastAsia="zh-CN"/>
              </w:rPr>
              <w:t>市建设监理协会</w:t>
            </w:r>
          </w:p>
        </w:tc>
        <w:tc>
          <w:tcPr>
            <w:tcW w:w="2738" w:type="dxa"/>
          </w:tcPr>
          <w:p w14:paraId="48D1591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eastAsia="zh-CN"/>
              </w:rPr>
              <w:t>二、重点工作5.激励企业创建精品工程中：本市内建设工程项目获得“鲁班奖（国家优质工程）”“中国土木工程詹天佑奖”等的，对施工总承包单位给予一次性奖励 200 万元</w:t>
            </w:r>
          </w:p>
        </w:tc>
        <w:tc>
          <w:tcPr>
            <w:tcW w:w="2738" w:type="dxa"/>
            <w:vAlign w:val="top"/>
          </w:tcPr>
          <w:p w14:paraId="7330AC4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eastAsia="zh-CN"/>
              </w:rPr>
              <w:t>建议</w:t>
            </w:r>
            <w:r>
              <w:rPr>
                <w:rFonts w:hint="default" w:ascii="Times New Roman" w:hAnsi="Times New Roman" w:eastAsia="仿宋" w:cs="Times New Roman"/>
                <w:color w:val="auto"/>
                <w:sz w:val="21"/>
                <w:szCs w:val="21"/>
                <w:highlight w:val="none"/>
                <w:lang w:val="en-US" w:eastAsia="zh-CN"/>
              </w:rPr>
              <w:t>修改该为：</w:t>
            </w:r>
            <w:r>
              <w:rPr>
                <w:rFonts w:hint="default" w:ascii="Times New Roman" w:hAnsi="Times New Roman" w:eastAsia="仿宋" w:cs="Times New Roman"/>
                <w:color w:val="auto"/>
                <w:sz w:val="21"/>
                <w:szCs w:val="21"/>
                <w:highlight w:val="none"/>
                <w:lang w:eastAsia="zh-CN"/>
              </w:rPr>
              <w:t>本市内建设工程项目获得“鲁班奖（国家优质工程）”“中国土木工程詹天佑奖”等的，对施工总承包单位给予一次性奖励 200 万元，</w:t>
            </w:r>
            <w:r>
              <w:rPr>
                <w:rFonts w:hint="default" w:ascii="Times New Roman" w:hAnsi="Times New Roman" w:eastAsia="仿宋" w:cs="Times New Roman"/>
                <w:b/>
                <w:bCs/>
                <w:color w:val="auto"/>
                <w:sz w:val="21"/>
                <w:szCs w:val="21"/>
                <w:highlight w:val="none"/>
                <w:lang w:val="en-US" w:eastAsia="zh-CN"/>
              </w:rPr>
              <w:t>对监理单位给予一次性奖励20万元</w:t>
            </w:r>
            <w:r>
              <w:rPr>
                <w:rFonts w:hint="default" w:ascii="Times New Roman" w:hAnsi="Times New Roman" w:eastAsia="仿宋" w:cs="Times New Roman"/>
                <w:color w:val="auto"/>
                <w:sz w:val="21"/>
                <w:szCs w:val="21"/>
                <w:highlight w:val="none"/>
                <w:lang w:val="en-US" w:eastAsia="zh-CN"/>
              </w:rPr>
              <w:t>。</w:t>
            </w:r>
          </w:p>
        </w:tc>
        <w:tc>
          <w:tcPr>
            <w:tcW w:w="2738" w:type="dxa"/>
            <w:vAlign w:val="top"/>
          </w:tcPr>
          <w:p w14:paraId="0C62192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意见不采纳。奖励措施文件《关于进一步促进建筑业市场健康发展的行动计划》已于2022年11月9日发布，增加监理单位资金奖励无依据。</w:t>
            </w:r>
          </w:p>
        </w:tc>
      </w:tr>
      <w:tr w14:paraId="6A7C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5" w:type="dxa"/>
            <w:vAlign w:val="center"/>
          </w:tcPr>
          <w:p w14:paraId="7BE0255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p>
        </w:tc>
        <w:tc>
          <w:tcPr>
            <w:tcW w:w="855" w:type="dxa"/>
            <w:tcBorders>
              <w:left w:val="single" w:color="auto" w:sz="4" w:space="0"/>
              <w:right w:val="single" w:color="auto" w:sz="4" w:space="0"/>
            </w:tcBorders>
            <w:vAlign w:val="center"/>
          </w:tcPr>
          <w:p w14:paraId="005F827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vertAlign w:val="baseline"/>
                <w:lang w:val="en-US" w:eastAsia="zh-CN"/>
              </w:rPr>
              <w:t>市建设监理协会</w:t>
            </w:r>
          </w:p>
        </w:tc>
        <w:tc>
          <w:tcPr>
            <w:tcW w:w="2738" w:type="dxa"/>
          </w:tcPr>
          <w:p w14:paraId="472F2EC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eastAsia="zh-CN"/>
              </w:rPr>
              <w:t>二、重点工作13.试点建筑工程质量评价</w:t>
            </w:r>
            <w:r>
              <w:rPr>
                <w:rFonts w:hint="default" w:ascii="Times New Roman" w:hAnsi="Times New Roman" w:eastAsia="仿宋" w:cs="Times New Roman"/>
                <w:color w:val="auto"/>
                <w:sz w:val="21"/>
                <w:szCs w:val="21"/>
                <w:highlight w:val="none"/>
                <w:lang w:val="en-US" w:eastAsia="zh-CN"/>
              </w:rPr>
              <w:t>中：根据工作安排分阶段实施逐步推进，组织行业专家、业主代表和监督机构对竣工工程建筑外观、实体质量和主要使用功能以及新技术应用情况等实施评价并授牌公示。</w:t>
            </w:r>
          </w:p>
        </w:tc>
        <w:tc>
          <w:tcPr>
            <w:tcW w:w="2738" w:type="dxa"/>
            <w:vAlign w:val="top"/>
          </w:tcPr>
          <w:p w14:paraId="1E96C52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建议纳入试点建筑工程过程质量评价，及时发现问题并采取相应措施。建议修改为：根据工作安排分阶段实施逐步推进，组织行业专家、业主代表和监督机构对</w:t>
            </w:r>
            <w:r>
              <w:rPr>
                <w:rFonts w:hint="default" w:ascii="Times New Roman" w:hAnsi="Times New Roman" w:eastAsia="仿宋" w:cs="Times New Roman"/>
                <w:b/>
                <w:bCs/>
                <w:color w:val="auto"/>
                <w:sz w:val="21"/>
                <w:szCs w:val="21"/>
                <w:highlight w:val="none"/>
                <w:lang w:val="en-US" w:eastAsia="zh-CN"/>
              </w:rPr>
              <w:t>在建工程、竣工工程</w:t>
            </w:r>
            <w:r>
              <w:rPr>
                <w:rFonts w:hint="default" w:ascii="Times New Roman" w:hAnsi="Times New Roman" w:eastAsia="仿宋" w:cs="Times New Roman"/>
                <w:color w:val="auto"/>
                <w:sz w:val="21"/>
                <w:szCs w:val="21"/>
                <w:highlight w:val="none"/>
                <w:lang w:val="en-US" w:eastAsia="zh-CN"/>
              </w:rPr>
              <w:t>建筑外观、实体质量和主要使用功能以及新技术应用情况等实施评价并授牌公示。</w:t>
            </w:r>
          </w:p>
        </w:tc>
        <w:tc>
          <w:tcPr>
            <w:tcW w:w="2738" w:type="dxa"/>
            <w:vAlign w:val="top"/>
          </w:tcPr>
          <w:p w14:paraId="7ACD00F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eastAsia="zh-CN"/>
              </w:rPr>
              <w:t>意见不采纳。因建筑品质评价工作尚在研究中，结合反馈意见修改为“结合建筑工程质量评价试点工作，探索建立我市建筑工程品质评价制度，完善工程质量差异化管理机制和社会监督机制，进一步压实工程建设各方主体质量责任。”</w:t>
            </w:r>
          </w:p>
        </w:tc>
      </w:tr>
      <w:tr w14:paraId="3353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5" w:type="dxa"/>
            <w:vAlign w:val="center"/>
          </w:tcPr>
          <w:p w14:paraId="7084F54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855" w:type="dxa"/>
            <w:tcBorders>
              <w:left w:val="single" w:color="auto" w:sz="4" w:space="0"/>
              <w:right w:val="single" w:color="auto" w:sz="4" w:space="0"/>
            </w:tcBorders>
            <w:vAlign w:val="center"/>
          </w:tcPr>
          <w:p w14:paraId="2F419FC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vertAlign w:val="baseline"/>
                <w:lang w:val="en-US" w:eastAsia="zh-CN"/>
              </w:rPr>
              <w:t>市建设监理协会</w:t>
            </w:r>
          </w:p>
        </w:tc>
        <w:tc>
          <w:tcPr>
            <w:tcW w:w="2738" w:type="dxa"/>
          </w:tcPr>
          <w:p w14:paraId="71EF90A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eastAsia="zh-CN"/>
              </w:rPr>
              <w:t>二、重点工作18.吸引建筑人才来莞，落实人才扶持政策</w:t>
            </w:r>
            <w:r>
              <w:rPr>
                <w:rFonts w:hint="default" w:ascii="Times New Roman" w:hAnsi="Times New Roman" w:eastAsia="仿宋" w:cs="Times New Roman"/>
                <w:color w:val="auto"/>
                <w:sz w:val="21"/>
                <w:szCs w:val="21"/>
                <w:highlight w:val="none"/>
                <w:lang w:val="en-US" w:eastAsia="zh-CN"/>
              </w:rPr>
              <w:t>中：建立个人信用信息档案，表彰先进个人，探索根据信用分值对项目经理等分级分类监管，引导企业聘请选用高技能人才。</w:t>
            </w:r>
          </w:p>
        </w:tc>
        <w:tc>
          <w:tcPr>
            <w:tcW w:w="2738" w:type="dxa"/>
            <w:vAlign w:val="top"/>
          </w:tcPr>
          <w:p w14:paraId="2D3FF3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建议修改为：建立个人信用信息档案，表彰先进个人，探索根据信用分值对</w:t>
            </w:r>
            <w:r>
              <w:rPr>
                <w:rFonts w:hint="default" w:ascii="Times New Roman" w:hAnsi="Times New Roman" w:eastAsia="仿宋" w:cs="Times New Roman"/>
                <w:b/>
                <w:bCs/>
                <w:color w:val="auto"/>
                <w:sz w:val="21"/>
                <w:szCs w:val="21"/>
                <w:highlight w:val="none"/>
                <w:lang w:val="en-US" w:eastAsia="zh-CN"/>
              </w:rPr>
              <w:t>项目经理、总监理工程师</w:t>
            </w:r>
            <w:r>
              <w:rPr>
                <w:rFonts w:hint="default" w:ascii="Times New Roman" w:hAnsi="Times New Roman" w:eastAsia="仿宋" w:cs="Times New Roman"/>
                <w:color w:val="auto"/>
                <w:sz w:val="21"/>
                <w:szCs w:val="21"/>
                <w:highlight w:val="none"/>
                <w:lang w:val="en-US" w:eastAsia="zh-CN"/>
              </w:rPr>
              <w:t>等分级分类监管，引导企业聘请选用高技能人才。</w:t>
            </w:r>
          </w:p>
        </w:tc>
        <w:tc>
          <w:tcPr>
            <w:tcW w:w="2738" w:type="dxa"/>
            <w:vAlign w:val="top"/>
          </w:tcPr>
          <w:p w14:paraId="07F944C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eastAsia="zh-CN"/>
              </w:rPr>
              <w:t>意见采纳。</w:t>
            </w:r>
          </w:p>
        </w:tc>
      </w:tr>
    </w:tbl>
    <w:p w14:paraId="139A7DF6">
      <w:pPr>
        <w:jc w:val="center"/>
        <w:rPr>
          <w:rFonts w:hint="eastAsia" w:ascii="仿宋_GB2312" w:hAnsi="仿宋_GB2312" w:eastAsia="仿宋_GB2312" w:cs="仿宋_GB2312"/>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AFC7E5-7677-4EBE-9554-93D95C4B4E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panose1 w:val="02010609000101010101"/>
    <w:charset w:val="00"/>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1E6346E9-157D-4F0D-9F47-73D801D715C4}"/>
  </w:font>
  <w:font w:name="方正小标宋简体">
    <w:panose1 w:val="03000509000000000000"/>
    <w:charset w:val="86"/>
    <w:family w:val="auto"/>
    <w:pitch w:val="default"/>
    <w:sig w:usb0="00000001" w:usb1="080E0000" w:usb2="00000000" w:usb3="00000000" w:csb0="00040000" w:csb1="00000000"/>
    <w:embedRegular r:id="rId3" w:fontKey="{9C92512D-40A8-4304-810E-73F970AD60A1}"/>
  </w:font>
  <w:font w:name="仿宋_GB2312">
    <w:panose1 w:val="02010609030101010101"/>
    <w:charset w:val="86"/>
    <w:family w:val="auto"/>
    <w:pitch w:val="default"/>
    <w:sig w:usb0="00000001" w:usb1="080E0000" w:usb2="00000000" w:usb3="00000000" w:csb0="00040000" w:csb1="00000000"/>
    <w:embedRegular r:id="rId4" w:fontKey="{DD604831-13A5-4225-99AC-1877CA3379FB}"/>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NjY1ZjY0NjE0NDhkNGM0MDU1YmY0MzI5NzIzNjkifQ=="/>
  </w:docVars>
  <w:rsids>
    <w:rsidRoot w:val="00172A27"/>
    <w:rsid w:val="01A476C0"/>
    <w:rsid w:val="01F06F7A"/>
    <w:rsid w:val="04412675"/>
    <w:rsid w:val="0BB56017"/>
    <w:rsid w:val="0FB37A4E"/>
    <w:rsid w:val="12333EAE"/>
    <w:rsid w:val="19BE2CB4"/>
    <w:rsid w:val="1A823FE7"/>
    <w:rsid w:val="1ECB13DD"/>
    <w:rsid w:val="1FCC2438"/>
    <w:rsid w:val="351647A5"/>
    <w:rsid w:val="3746382F"/>
    <w:rsid w:val="38FD5D6B"/>
    <w:rsid w:val="39FF7CC3"/>
    <w:rsid w:val="3DA47C7B"/>
    <w:rsid w:val="41AE0A50"/>
    <w:rsid w:val="43DE2931"/>
    <w:rsid w:val="4FE1044E"/>
    <w:rsid w:val="5070613B"/>
    <w:rsid w:val="572C3AA3"/>
    <w:rsid w:val="5A7B79BA"/>
    <w:rsid w:val="636E5628"/>
    <w:rsid w:val="6C0905E4"/>
    <w:rsid w:val="6D855216"/>
    <w:rsid w:val="6DFA4688"/>
    <w:rsid w:val="72C14152"/>
    <w:rsid w:val="79630533"/>
    <w:rsid w:val="7A3727C0"/>
    <w:rsid w:val="7BFF0FCD"/>
    <w:rsid w:val="7FF714D0"/>
    <w:rsid w:val="D6D3ADFB"/>
    <w:rsid w:val="E7FB6967"/>
    <w:rsid w:val="F3ED9246"/>
    <w:rsid w:val="FA93F9AC"/>
    <w:rsid w:val="FE7FDB89"/>
    <w:rsid w:val="FFD97D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15">
    <w:name w:val="Default Paragraph Font"/>
    <w:autoRedefine/>
    <w:qFormat/>
    <w:uiPriority w:val="0"/>
  </w:style>
  <w:style w:type="table" w:default="1" w:styleId="6">
    <w:name w:val="Normal Table"/>
    <w:autoRedefine/>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0"/>
    <w:pPr>
      <w:topLinePunct w:val="0"/>
      <w:autoSpaceDE/>
      <w:autoSpaceDN/>
      <w:spacing w:after="120" w:line="240" w:lineRule="auto"/>
      <w:ind w:left="420" w:leftChars="200" w:firstLine="420" w:firstLineChars="200"/>
    </w:pPr>
    <w:rPr>
      <w:rFonts w:ascii="Calibri" w:hAnsi="Calibri" w:eastAsia="宋体"/>
      <w:sz w:val="21"/>
    </w:rPr>
  </w:style>
  <w:style w:type="paragraph" w:styleId="3">
    <w:name w:val="Body Text Indent"/>
    <w:basedOn w:val="1"/>
    <w:autoRedefine/>
    <w:qFormat/>
    <w:uiPriority w:val="0"/>
    <w:pPr>
      <w:topLinePunct/>
      <w:autoSpaceDE w:val="0"/>
      <w:autoSpaceDN w:val="0"/>
      <w:spacing w:line="540" w:lineRule="atLeast"/>
      <w:ind w:firstLine="600"/>
    </w:pPr>
    <w:rPr>
      <w:rFonts w:ascii="华康简标题宋"/>
      <w:sz w:val="30"/>
    </w:rPr>
  </w:style>
  <w:style w:type="paragraph" w:styleId="4">
    <w:name w:val="annotation text"/>
    <w:basedOn w:val="1"/>
    <w:autoRedefine/>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Medium Grid 3"/>
    <w:basedOn w:val="6"/>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9">
    <w:name w:val="Medium Grid 3 Accent 1"/>
    <w:basedOn w:val="6"/>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0">
    <w:name w:val="Medium Grid 3 Accent 2"/>
    <w:basedOn w:val="6"/>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1">
    <w:name w:val="Medium Grid 3 Accent 3"/>
    <w:basedOn w:val="6"/>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2">
    <w:name w:val="Medium Grid 3 Accent 4"/>
    <w:basedOn w:val="6"/>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3">
    <w:name w:val="Medium Grid 3 Accent 5"/>
    <w:basedOn w:val="6"/>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4">
    <w:name w:val="Medium Grid 3 Accent 6"/>
    <w:basedOn w:val="6"/>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2283</Words>
  <Characters>2359</Characters>
  <Paragraphs>57</Paragraphs>
  <TotalTime>4</TotalTime>
  <ScaleCrop>false</ScaleCrop>
  <LinksUpToDate>false</LinksUpToDate>
  <CharactersWithSpaces>2393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2017-12-06T00:48:00Z</dcterms:created>
  <dc:creator>叶国安</dc:creator>
  <cp:lastModifiedBy>猫小姐的执着</cp:lastModifiedBy>
  <cp:lastPrinted>2017-12-06T18:34:00Z</cp:lastPrinted>
  <dcterms:modified xsi:type="dcterms:W3CDTF">2024-07-25T08:52:53Z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498320516F204BBCBB60F8718B57E0E6_13</vt:lpwstr>
  </property>
</Properties>
</file>