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563" w:rsidRDefault="00E55563" w:rsidP="00E55563">
      <w:pPr>
        <w:spacing w:line="560" w:lineRule="exact"/>
        <w:outlineLvl w:val="1"/>
        <w:rPr>
          <w:rFonts w:ascii="黑体" w:eastAsia="黑体" w:hAnsi="黑体" w:cs="黑体"/>
          <w:sz w:val="32"/>
          <w:szCs w:val="32"/>
        </w:rPr>
      </w:pPr>
      <w:r>
        <w:rPr>
          <w:rFonts w:ascii="黑体" w:eastAsia="黑体" w:hAnsi="黑体" w:cs="黑体" w:hint="eastAsia"/>
          <w:sz w:val="32"/>
          <w:szCs w:val="32"/>
        </w:rPr>
        <w:t>附件5</w:t>
      </w:r>
    </w:p>
    <w:p w:rsidR="00E55563" w:rsidRDefault="00E55563" w:rsidP="00E55563">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香港专业人士与内地注册执业人员业务范围对照表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2"/>
        <w:gridCol w:w="2550"/>
        <w:gridCol w:w="1710"/>
        <w:gridCol w:w="2959"/>
      </w:tblGrid>
      <w:tr w:rsidR="00E55563" w:rsidTr="00660B5D">
        <w:trPr>
          <w:trHeight w:val="986"/>
        </w:trPr>
        <w:tc>
          <w:tcPr>
            <w:tcW w:w="4392" w:type="dxa"/>
            <w:gridSpan w:val="2"/>
            <w:vAlign w:val="center"/>
          </w:tcPr>
          <w:p w:rsidR="00E55563" w:rsidRDefault="00E55563" w:rsidP="00660B5D">
            <w:pPr>
              <w:spacing w:line="0" w:lineRule="atLeast"/>
              <w:jc w:val="center"/>
              <w:rPr>
                <w:rFonts w:ascii="宋体" w:hAnsi="宋体" w:cs="宋体"/>
                <w:sz w:val="28"/>
                <w:szCs w:val="28"/>
              </w:rPr>
            </w:pPr>
            <w:r>
              <w:rPr>
                <w:rFonts w:ascii="宋体" w:hAnsi="宋体" w:cs="宋体" w:hint="eastAsia"/>
                <w:sz w:val="28"/>
                <w:szCs w:val="28"/>
              </w:rPr>
              <w:t>香港相关注册管理局</w:t>
            </w:r>
          </w:p>
          <w:p w:rsidR="00E55563" w:rsidRDefault="00E55563" w:rsidP="00660B5D">
            <w:pPr>
              <w:spacing w:line="0" w:lineRule="atLeast"/>
              <w:jc w:val="center"/>
              <w:rPr>
                <w:rFonts w:ascii="宋体" w:hAnsi="宋体" w:cs="宋体"/>
                <w:sz w:val="28"/>
                <w:szCs w:val="28"/>
              </w:rPr>
            </w:pPr>
            <w:r>
              <w:rPr>
                <w:rFonts w:ascii="宋体" w:hAnsi="宋体" w:cs="宋体" w:hint="eastAsia"/>
                <w:sz w:val="28"/>
                <w:szCs w:val="28"/>
              </w:rPr>
              <w:t>合法注册的专业人士</w:t>
            </w:r>
          </w:p>
        </w:tc>
        <w:tc>
          <w:tcPr>
            <w:tcW w:w="4669" w:type="dxa"/>
            <w:gridSpan w:val="2"/>
            <w:vAlign w:val="center"/>
          </w:tcPr>
          <w:p w:rsidR="00E55563" w:rsidRDefault="00E55563" w:rsidP="00660B5D">
            <w:pPr>
              <w:spacing w:line="0" w:lineRule="atLeast"/>
              <w:jc w:val="center"/>
              <w:rPr>
                <w:rFonts w:ascii="宋体" w:hAnsi="宋体" w:cs="宋体"/>
                <w:sz w:val="28"/>
                <w:szCs w:val="28"/>
              </w:rPr>
            </w:pPr>
            <w:r>
              <w:rPr>
                <w:rFonts w:ascii="宋体" w:hAnsi="宋体" w:cs="宋体" w:hint="eastAsia"/>
                <w:sz w:val="28"/>
                <w:szCs w:val="28"/>
              </w:rPr>
              <w:t>内地注册执业人员</w:t>
            </w:r>
          </w:p>
        </w:tc>
      </w:tr>
      <w:tr w:rsidR="00E55563" w:rsidTr="00660B5D">
        <w:tc>
          <w:tcPr>
            <w:tcW w:w="1842" w:type="dxa"/>
            <w:vAlign w:val="center"/>
          </w:tcPr>
          <w:p w:rsidR="00E55563" w:rsidRDefault="00E55563" w:rsidP="00660B5D">
            <w:pPr>
              <w:spacing w:line="560" w:lineRule="exact"/>
              <w:jc w:val="center"/>
              <w:rPr>
                <w:rFonts w:ascii="黑体" w:eastAsia="黑体" w:hAnsi="黑体" w:cs="黑体"/>
                <w:szCs w:val="21"/>
              </w:rPr>
            </w:pPr>
            <w:r>
              <w:rPr>
                <w:rFonts w:ascii="黑体" w:eastAsia="黑体" w:hAnsi="黑体" w:cs="黑体" w:hint="eastAsia"/>
                <w:szCs w:val="21"/>
              </w:rPr>
              <w:t>资格</w:t>
            </w:r>
          </w:p>
        </w:tc>
        <w:tc>
          <w:tcPr>
            <w:tcW w:w="2550" w:type="dxa"/>
            <w:vAlign w:val="center"/>
          </w:tcPr>
          <w:p w:rsidR="00E55563" w:rsidRDefault="00E55563" w:rsidP="00660B5D">
            <w:pPr>
              <w:spacing w:line="560" w:lineRule="exact"/>
              <w:jc w:val="center"/>
              <w:rPr>
                <w:rFonts w:ascii="黑体" w:eastAsia="黑体" w:hAnsi="黑体" w:cs="黑体"/>
                <w:szCs w:val="21"/>
              </w:rPr>
            </w:pPr>
            <w:r>
              <w:rPr>
                <w:rFonts w:ascii="黑体" w:eastAsia="黑体" w:hAnsi="黑体" w:cs="黑体" w:hint="eastAsia"/>
                <w:szCs w:val="21"/>
              </w:rPr>
              <w:t>业务范围</w:t>
            </w:r>
          </w:p>
        </w:tc>
        <w:tc>
          <w:tcPr>
            <w:tcW w:w="1710" w:type="dxa"/>
            <w:vAlign w:val="center"/>
          </w:tcPr>
          <w:p w:rsidR="00E55563" w:rsidRDefault="00E55563" w:rsidP="00660B5D">
            <w:pPr>
              <w:spacing w:line="560" w:lineRule="exact"/>
              <w:jc w:val="center"/>
              <w:rPr>
                <w:rFonts w:ascii="黑体" w:eastAsia="黑体" w:hAnsi="黑体" w:cs="黑体"/>
                <w:szCs w:val="21"/>
              </w:rPr>
            </w:pPr>
            <w:r>
              <w:rPr>
                <w:rFonts w:ascii="黑体" w:eastAsia="黑体" w:hAnsi="黑体" w:cs="黑体" w:hint="eastAsia"/>
                <w:szCs w:val="21"/>
              </w:rPr>
              <w:t>资格</w:t>
            </w:r>
          </w:p>
        </w:tc>
        <w:tc>
          <w:tcPr>
            <w:tcW w:w="2959" w:type="dxa"/>
            <w:vAlign w:val="center"/>
          </w:tcPr>
          <w:p w:rsidR="00E55563" w:rsidRDefault="00E55563" w:rsidP="00660B5D">
            <w:pPr>
              <w:spacing w:line="560" w:lineRule="exact"/>
              <w:jc w:val="center"/>
              <w:rPr>
                <w:rFonts w:ascii="黑体" w:eastAsia="黑体" w:hAnsi="黑体" w:cs="黑体"/>
                <w:szCs w:val="21"/>
              </w:rPr>
            </w:pPr>
            <w:r>
              <w:rPr>
                <w:rFonts w:ascii="黑体" w:eastAsia="黑体" w:hAnsi="黑体" w:cs="黑体" w:hint="eastAsia"/>
                <w:szCs w:val="21"/>
              </w:rPr>
              <w:t>业务范围</w:t>
            </w:r>
          </w:p>
        </w:tc>
      </w:tr>
      <w:tr w:rsidR="00E55563" w:rsidTr="00660B5D">
        <w:tc>
          <w:tcPr>
            <w:tcW w:w="1842"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香港建筑师注册管理局注册的建筑师</w:t>
            </w:r>
          </w:p>
        </w:tc>
        <w:tc>
          <w:tcPr>
            <w:tcW w:w="255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任何工程图则设计、咨询等。</w:t>
            </w:r>
          </w:p>
        </w:tc>
        <w:tc>
          <w:tcPr>
            <w:tcW w:w="171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一级注册建筑师</w:t>
            </w:r>
          </w:p>
        </w:tc>
        <w:tc>
          <w:tcPr>
            <w:tcW w:w="2959"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1.建筑设计；</w:t>
            </w:r>
          </w:p>
          <w:p w:rsidR="00E55563" w:rsidRDefault="00E55563" w:rsidP="00660B5D">
            <w:pPr>
              <w:spacing w:line="0" w:lineRule="atLeast"/>
              <w:rPr>
                <w:rFonts w:ascii="宋体" w:hAnsi="宋体" w:cs="宋体"/>
                <w:szCs w:val="21"/>
              </w:rPr>
            </w:pPr>
            <w:r>
              <w:rPr>
                <w:rFonts w:ascii="宋体" w:hAnsi="宋体" w:cs="宋体" w:hint="eastAsia"/>
                <w:szCs w:val="21"/>
              </w:rPr>
              <w:t>2.建筑设计技术咨询；</w:t>
            </w:r>
          </w:p>
          <w:p w:rsidR="00E55563" w:rsidRDefault="00E55563" w:rsidP="00660B5D">
            <w:pPr>
              <w:spacing w:line="0" w:lineRule="atLeast"/>
              <w:rPr>
                <w:rFonts w:ascii="宋体" w:hAnsi="宋体" w:cs="宋体"/>
                <w:szCs w:val="21"/>
              </w:rPr>
            </w:pPr>
            <w:r>
              <w:rPr>
                <w:rFonts w:ascii="宋体" w:hAnsi="宋体" w:cs="宋体" w:hint="eastAsia"/>
                <w:szCs w:val="21"/>
              </w:rPr>
              <w:t>3.建筑物调查与鉴定；</w:t>
            </w:r>
          </w:p>
          <w:p w:rsidR="00E55563" w:rsidRDefault="00E55563" w:rsidP="00660B5D">
            <w:pPr>
              <w:spacing w:line="0" w:lineRule="atLeast"/>
              <w:rPr>
                <w:rFonts w:ascii="宋体" w:hAnsi="宋体" w:cs="宋体"/>
                <w:szCs w:val="21"/>
              </w:rPr>
            </w:pPr>
            <w:r>
              <w:rPr>
                <w:rFonts w:ascii="宋体" w:hAnsi="宋体" w:cs="宋体" w:hint="eastAsia"/>
                <w:szCs w:val="21"/>
              </w:rPr>
              <w:t>4.对本人主持设计的项目进行施工指导和监督；</w:t>
            </w:r>
          </w:p>
          <w:p w:rsidR="00E55563" w:rsidRDefault="00E55563" w:rsidP="00660B5D">
            <w:pPr>
              <w:spacing w:line="0" w:lineRule="atLeast"/>
              <w:rPr>
                <w:rFonts w:ascii="宋体" w:hAnsi="宋体" w:cs="宋体"/>
                <w:szCs w:val="21"/>
              </w:rPr>
            </w:pPr>
            <w:r>
              <w:rPr>
                <w:rFonts w:ascii="宋体" w:hAnsi="宋体" w:cs="宋体" w:hint="eastAsia"/>
                <w:szCs w:val="21"/>
              </w:rPr>
              <w:t>5.国务院建设主管部门规定的其他业务。</w:t>
            </w:r>
          </w:p>
          <w:p w:rsidR="00E55563" w:rsidRDefault="00E55563" w:rsidP="00660B5D">
            <w:pPr>
              <w:spacing w:line="0" w:lineRule="atLeast"/>
              <w:rPr>
                <w:rFonts w:ascii="宋体" w:hAnsi="宋体" w:cs="宋体"/>
                <w:szCs w:val="21"/>
              </w:rPr>
            </w:pPr>
            <w:r>
              <w:rPr>
                <w:rFonts w:ascii="宋体" w:hAnsi="宋体" w:cs="宋体" w:hint="eastAsia"/>
                <w:szCs w:val="21"/>
              </w:rPr>
              <w:t>一级注册建筑师的执业范围不受工程项目规模和工程复杂程度的限制。</w:t>
            </w:r>
          </w:p>
        </w:tc>
      </w:tr>
      <w:tr w:rsidR="00E55563" w:rsidTr="00660B5D">
        <w:tc>
          <w:tcPr>
            <w:tcW w:w="1842"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香港工程师注册管理局注册的结构组别的专业工程师</w:t>
            </w:r>
          </w:p>
        </w:tc>
        <w:tc>
          <w:tcPr>
            <w:tcW w:w="255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1.根据不同专业工程界别，从事相应工程领域工作。</w:t>
            </w:r>
          </w:p>
          <w:p w:rsidR="00E55563" w:rsidRDefault="00E55563" w:rsidP="00660B5D">
            <w:pPr>
              <w:spacing w:line="0" w:lineRule="atLeast"/>
              <w:rPr>
                <w:rFonts w:ascii="宋体" w:hAnsi="宋体" w:cs="宋体"/>
                <w:szCs w:val="21"/>
              </w:rPr>
            </w:pPr>
            <w:r>
              <w:rPr>
                <w:rFonts w:ascii="宋体" w:hAnsi="宋体" w:cs="宋体" w:hint="eastAsia"/>
                <w:szCs w:val="21"/>
              </w:rPr>
              <w:t>2.注册结构工程师须</w:t>
            </w:r>
            <w:proofErr w:type="gramStart"/>
            <w:r>
              <w:rPr>
                <w:rFonts w:ascii="宋体" w:hAnsi="宋体" w:cs="宋体" w:hint="eastAsia"/>
                <w:szCs w:val="21"/>
              </w:rPr>
              <w:t>作出</w:t>
            </w:r>
            <w:proofErr w:type="gramEnd"/>
            <w:r>
              <w:rPr>
                <w:rFonts w:ascii="宋体" w:hAnsi="宋体" w:cs="宋体" w:hint="eastAsia"/>
                <w:szCs w:val="21"/>
              </w:rPr>
              <w:t>所需的定期监督和进行所需的检查，以确保结构工程按照批准图则进行，并遵从监工计划书（如需要）及建筑事务监督所作的有关命令。</w:t>
            </w:r>
          </w:p>
        </w:tc>
        <w:tc>
          <w:tcPr>
            <w:tcW w:w="171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一级注册结构工程师</w:t>
            </w:r>
          </w:p>
        </w:tc>
        <w:tc>
          <w:tcPr>
            <w:tcW w:w="2959"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1.本专业工程设计；</w:t>
            </w:r>
          </w:p>
          <w:p w:rsidR="00E55563" w:rsidRDefault="00E55563" w:rsidP="00660B5D">
            <w:pPr>
              <w:spacing w:line="0" w:lineRule="atLeast"/>
              <w:rPr>
                <w:rFonts w:ascii="宋体" w:hAnsi="宋体" w:cs="宋体"/>
                <w:szCs w:val="21"/>
              </w:rPr>
            </w:pPr>
            <w:r>
              <w:rPr>
                <w:rFonts w:ascii="宋体" w:hAnsi="宋体" w:cs="宋体" w:hint="eastAsia"/>
                <w:szCs w:val="21"/>
              </w:rPr>
              <w:t>2.本专业工程技术咨询；</w:t>
            </w:r>
          </w:p>
          <w:p w:rsidR="00E55563" w:rsidRDefault="00E55563" w:rsidP="00660B5D">
            <w:pPr>
              <w:spacing w:line="0" w:lineRule="atLeast"/>
              <w:rPr>
                <w:rFonts w:ascii="宋体" w:hAnsi="宋体" w:cs="宋体"/>
                <w:szCs w:val="21"/>
              </w:rPr>
            </w:pPr>
            <w:r>
              <w:rPr>
                <w:rFonts w:ascii="宋体" w:hAnsi="宋体" w:cs="宋体" w:hint="eastAsia"/>
                <w:szCs w:val="21"/>
              </w:rPr>
              <w:t>3.本专业工程招标、采购咨询；</w:t>
            </w:r>
          </w:p>
          <w:p w:rsidR="00E55563" w:rsidRDefault="00E55563" w:rsidP="00660B5D">
            <w:pPr>
              <w:spacing w:line="0" w:lineRule="atLeast"/>
              <w:rPr>
                <w:rFonts w:ascii="宋体" w:hAnsi="宋体" w:cs="宋体"/>
                <w:szCs w:val="21"/>
              </w:rPr>
            </w:pPr>
            <w:r>
              <w:rPr>
                <w:rFonts w:ascii="宋体" w:hAnsi="宋体" w:cs="宋体" w:hint="eastAsia"/>
                <w:szCs w:val="21"/>
              </w:rPr>
              <w:t>4.本专业工程的项目管理；</w:t>
            </w:r>
          </w:p>
          <w:p w:rsidR="00E55563" w:rsidRDefault="00E55563" w:rsidP="00660B5D">
            <w:pPr>
              <w:spacing w:line="0" w:lineRule="atLeast"/>
              <w:rPr>
                <w:rFonts w:ascii="宋体" w:hAnsi="宋体" w:cs="宋体"/>
                <w:szCs w:val="21"/>
              </w:rPr>
            </w:pPr>
            <w:r>
              <w:rPr>
                <w:rFonts w:ascii="宋体" w:hAnsi="宋体" w:cs="宋体" w:hint="eastAsia"/>
                <w:szCs w:val="21"/>
              </w:rPr>
              <w:t>5.对本专业工程设计项目的施工进行指导和监督；</w:t>
            </w:r>
          </w:p>
          <w:p w:rsidR="00E55563" w:rsidRDefault="00E55563" w:rsidP="00660B5D">
            <w:pPr>
              <w:spacing w:line="0" w:lineRule="atLeast"/>
              <w:rPr>
                <w:rFonts w:ascii="宋体" w:hAnsi="宋体" w:cs="宋体"/>
                <w:szCs w:val="21"/>
              </w:rPr>
            </w:pPr>
            <w:r>
              <w:rPr>
                <w:rFonts w:ascii="宋体" w:hAnsi="宋体" w:cs="宋体" w:hint="eastAsia"/>
                <w:szCs w:val="21"/>
              </w:rPr>
              <w:t>6.国务院有关部门规定的其他业务。</w:t>
            </w:r>
          </w:p>
        </w:tc>
      </w:tr>
      <w:tr w:rsidR="00E55563" w:rsidTr="00660B5D">
        <w:tc>
          <w:tcPr>
            <w:tcW w:w="1842"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香港工程师注册管理局注册的土木组别的岩土专业工程师</w:t>
            </w:r>
          </w:p>
        </w:tc>
        <w:tc>
          <w:tcPr>
            <w:tcW w:w="255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1.根据不同专业工程界别，从事相应工程领域工作。</w:t>
            </w:r>
          </w:p>
          <w:p w:rsidR="00E55563" w:rsidRDefault="00E55563" w:rsidP="00660B5D">
            <w:pPr>
              <w:spacing w:line="0" w:lineRule="atLeast"/>
              <w:rPr>
                <w:rFonts w:ascii="宋体" w:hAnsi="宋体" w:cs="宋体"/>
                <w:szCs w:val="21"/>
              </w:rPr>
            </w:pPr>
            <w:r>
              <w:rPr>
                <w:rFonts w:ascii="宋体" w:hAnsi="宋体" w:cs="宋体" w:hint="eastAsia"/>
                <w:szCs w:val="21"/>
              </w:rPr>
              <w:t>2.注册岩土工程师须</w:t>
            </w:r>
            <w:proofErr w:type="gramStart"/>
            <w:r>
              <w:rPr>
                <w:rFonts w:ascii="宋体" w:hAnsi="宋体" w:cs="宋体" w:hint="eastAsia"/>
                <w:szCs w:val="21"/>
              </w:rPr>
              <w:t>作出</w:t>
            </w:r>
            <w:proofErr w:type="gramEnd"/>
            <w:r>
              <w:rPr>
                <w:rFonts w:ascii="宋体" w:hAnsi="宋体" w:cs="宋体" w:hint="eastAsia"/>
                <w:szCs w:val="21"/>
              </w:rPr>
              <w:t>所需的定期监督和进行所需的检查，以确保岩土工程按照批准图则进行，并遵从监工计划书（如需要）及建筑事务监督所作的有关命令。</w:t>
            </w:r>
          </w:p>
        </w:tc>
        <w:tc>
          <w:tcPr>
            <w:tcW w:w="171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一级注册土木工程师（岩土）</w:t>
            </w:r>
          </w:p>
        </w:tc>
        <w:tc>
          <w:tcPr>
            <w:tcW w:w="2959"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1.工程勘察或者本专业工程设计；</w:t>
            </w:r>
          </w:p>
          <w:p w:rsidR="00E55563" w:rsidRDefault="00E55563" w:rsidP="00660B5D">
            <w:pPr>
              <w:spacing w:line="0" w:lineRule="atLeast"/>
              <w:rPr>
                <w:rFonts w:ascii="宋体" w:hAnsi="宋体" w:cs="宋体"/>
                <w:szCs w:val="21"/>
              </w:rPr>
            </w:pPr>
            <w:r>
              <w:rPr>
                <w:rFonts w:ascii="宋体" w:hAnsi="宋体" w:cs="宋体" w:hint="eastAsia"/>
                <w:szCs w:val="21"/>
              </w:rPr>
              <w:t>2.本专业工程技术咨询；</w:t>
            </w:r>
          </w:p>
          <w:p w:rsidR="00E55563" w:rsidRDefault="00E55563" w:rsidP="00660B5D">
            <w:pPr>
              <w:spacing w:line="0" w:lineRule="atLeast"/>
              <w:rPr>
                <w:rFonts w:ascii="宋体" w:hAnsi="宋体" w:cs="宋体"/>
                <w:szCs w:val="21"/>
              </w:rPr>
            </w:pPr>
            <w:r>
              <w:rPr>
                <w:rFonts w:ascii="宋体" w:hAnsi="宋体" w:cs="宋体" w:hint="eastAsia"/>
                <w:szCs w:val="21"/>
              </w:rPr>
              <w:t>3.本专业工程招标、采购咨询；</w:t>
            </w:r>
          </w:p>
          <w:p w:rsidR="00E55563" w:rsidRDefault="00E55563" w:rsidP="00660B5D">
            <w:pPr>
              <w:spacing w:line="0" w:lineRule="atLeast"/>
              <w:rPr>
                <w:rFonts w:ascii="宋体" w:hAnsi="宋体" w:cs="宋体"/>
                <w:szCs w:val="21"/>
              </w:rPr>
            </w:pPr>
            <w:r>
              <w:rPr>
                <w:rFonts w:ascii="宋体" w:hAnsi="宋体" w:cs="宋体" w:hint="eastAsia"/>
                <w:szCs w:val="21"/>
              </w:rPr>
              <w:t>4.本专业工程的项目管理；</w:t>
            </w:r>
          </w:p>
          <w:p w:rsidR="00E55563" w:rsidRDefault="00E55563" w:rsidP="00660B5D">
            <w:pPr>
              <w:spacing w:line="0" w:lineRule="atLeast"/>
              <w:rPr>
                <w:rFonts w:ascii="宋体" w:hAnsi="宋体" w:cs="宋体"/>
                <w:szCs w:val="21"/>
              </w:rPr>
            </w:pPr>
            <w:r>
              <w:rPr>
                <w:rFonts w:ascii="宋体" w:hAnsi="宋体" w:cs="宋体" w:hint="eastAsia"/>
                <w:szCs w:val="21"/>
              </w:rPr>
              <w:t>5.对工程勘察或者本专业工程设计项目的施工进行指导和监督；</w:t>
            </w:r>
          </w:p>
          <w:p w:rsidR="00E55563" w:rsidRDefault="00E55563" w:rsidP="00660B5D">
            <w:pPr>
              <w:spacing w:line="0" w:lineRule="atLeast"/>
              <w:rPr>
                <w:rFonts w:ascii="宋体" w:hAnsi="宋体" w:cs="宋体"/>
                <w:szCs w:val="21"/>
              </w:rPr>
            </w:pPr>
            <w:r>
              <w:rPr>
                <w:rFonts w:ascii="宋体" w:hAnsi="宋体" w:cs="宋体" w:hint="eastAsia"/>
                <w:szCs w:val="21"/>
              </w:rPr>
              <w:t>6.国务院有关部门规定的其他业务。</w:t>
            </w:r>
          </w:p>
        </w:tc>
      </w:tr>
      <w:tr w:rsidR="00E55563" w:rsidTr="00660B5D">
        <w:tc>
          <w:tcPr>
            <w:tcW w:w="1842"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香港工程师注册管理局注册的电机组别的专业工程师</w:t>
            </w:r>
          </w:p>
        </w:tc>
        <w:tc>
          <w:tcPr>
            <w:tcW w:w="255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1.根据不同专业工程界别，从事相应工程领域工作。</w:t>
            </w:r>
          </w:p>
          <w:p w:rsidR="00E55563" w:rsidRDefault="00E55563" w:rsidP="00660B5D">
            <w:pPr>
              <w:spacing w:line="0" w:lineRule="atLeast"/>
              <w:rPr>
                <w:rFonts w:ascii="宋体" w:hAnsi="宋体" w:cs="宋体"/>
                <w:szCs w:val="21"/>
              </w:rPr>
            </w:pPr>
            <w:r>
              <w:rPr>
                <w:rFonts w:ascii="宋体" w:hAnsi="宋体" w:cs="宋体" w:hint="eastAsia"/>
                <w:szCs w:val="21"/>
              </w:rPr>
              <w:t>2.有关电机工程图则设计、咨询等。</w:t>
            </w:r>
          </w:p>
          <w:p w:rsidR="00E55563" w:rsidRDefault="00E55563" w:rsidP="00660B5D">
            <w:pPr>
              <w:spacing w:line="0" w:lineRule="atLeast"/>
              <w:rPr>
                <w:rFonts w:ascii="宋体" w:hAnsi="宋体" w:cs="宋体"/>
                <w:szCs w:val="21"/>
              </w:rPr>
            </w:pPr>
            <w:r>
              <w:rPr>
                <w:rFonts w:ascii="宋体" w:hAnsi="宋体" w:cs="宋体" w:hint="eastAsia"/>
                <w:szCs w:val="21"/>
              </w:rPr>
              <w:t>3.注册专业工程师（电机）须</w:t>
            </w:r>
            <w:proofErr w:type="gramStart"/>
            <w:r>
              <w:rPr>
                <w:rFonts w:ascii="宋体" w:hAnsi="宋体" w:cs="宋体" w:hint="eastAsia"/>
                <w:szCs w:val="21"/>
              </w:rPr>
              <w:t>作出</w:t>
            </w:r>
            <w:proofErr w:type="gramEnd"/>
            <w:r>
              <w:rPr>
                <w:rFonts w:ascii="宋体" w:hAnsi="宋体" w:cs="宋体" w:hint="eastAsia"/>
                <w:szCs w:val="21"/>
              </w:rPr>
              <w:t>所需的定期监督和进行所需的检查，以确保电机工程按照批准图则进</w:t>
            </w:r>
            <w:r>
              <w:rPr>
                <w:rFonts w:ascii="宋体" w:hAnsi="宋体" w:cs="宋体" w:hint="eastAsia"/>
                <w:szCs w:val="21"/>
              </w:rPr>
              <w:lastRenderedPageBreak/>
              <w:t>行，并遵从监工计划（如需要）及建筑事务监督所作的有关命令。</w:t>
            </w:r>
          </w:p>
        </w:tc>
        <w:tc>
          <w:tcPr>
            <w:tcW w:w="171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lastRenderedPageBreak/>
              <w:t>注册电气工程师</w:t>
            </w:r>
          </w:p>
        </w:tc>
        <w:tc>
          <w:tcPr>
            <w:tcW w:w="2959"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1.本专业工程设计；</w:t>
            </w:r>
          </w:p>
          <w:p w:rsidR="00E55563" w:rsidRDefault="00E55563" w:rsidP="00660B5D">
            <w:pPr>
              <w:spacing w:line="0" w:lineRule="atLeast"/>
              <w:rPr>
                <w:rFonts w:ascii="宋体" w:hAnsi="宋体" w:cs="宋体"/>
                <w:szCs w:val="21"/>
              </w:rPr>
            </w:pPr>
            <w:r>
              <w:rPr>
                <w:rFonts w:ascii="宋体" w:hAnsi="宋体" w:cs="宋体" w:hint="eastAsia"/>
                <w:szCs w:val="21"/>
              </w:rPr>
              <w:t>2.本专业工程技术咨询；</w:t>
            </w:r>
          </w:p>
          <w:p w:rsidR="00E55563" w:rsidRDefault="00E55563" w:rsidP="00660B5D">
            <w:pPr>
              <w:spacing w:line="0" w:lineRule="atLeast"/>
              <w:rPr>
                <w:rFonts w:ascii="宋体" w:hAnsi="宋体" w:cs="宋体"/>
                <w:szCs w:val="21"/>
              </w:rPr>
            </w:pPr>
            <w:r>
              <w:rPr>
                <w:rFonts w:ascii="宋体" w:hAnsi="宋体" w:cs="宋体" w:hint="eastAsia"/>
                <w:szCs w:val="21"/>
              </w:rPr>
              <w:t>3.本专业工程招标、采购咨询；</w:t>
            </w:r>
          </w:p>
          <w:p w:rsidR="00E55563" w:rsidRDefault="00E55563" w:rsidP="00660B5D">
            <w:pPr>
              <w:spacing w:line="0" w:lineRule="atLeast"/>
              <w:rPr>
                <w:rFonts w:ascii="宋体" w:hAnsi="宋体" w:cs="宋体"/>
                <w:szCs w:val="21"/>
              </w:rPr>
            </w:pPr>
            <w:r>
              <w:rPr>
                <w:rFonts w:ascii="宋体" w:hAnsi="宋体" w:cs="宋体" w:hint="eastAsia"/>
                <w:szCs w:val="21"/>
              </w:rPr>
              <w:t>4.本专业工程专案管理；</w:t>
            </w:r>
          </w:p>
          <w:p w:rsidR="00E55563" w:rsidRDefault="00E55563" w:rsidP="00660B5D">
            <w:pPr>
              <w:spacing w:line="0" w:lineRule="atLeast"/>
              <w:rPr>
                <w:rFonts w:ascii="宋体" w:hAnsi="宋体" w:cs="宋体"/>
                <w:szCs w:val="21"/>
              </w:rPr>
            </w:pPr>
            <w:r>
              <w:rPr>
                <w:rFonts w:ascii="宋体" w:hAnsi="宋体" w:cs="宋体" w:hint="eastAsia"/>
                <w:szCs w:val="21"/>
              </w:rPr>
              <w:t>5.对本专业工程设计专案的施工进行指导和监督；</w:t>
            </w:r>
          </w:p>
          <w:p w:rsidR="00E55563" w:rsidRDefault="00E55563" w:rsidP="00660B5D">
            <w:pPr>
              <w:spacing w:line="0" w:lineRule="atLeast"/>
              <w:rPr>
                <w:rFonts w:ascii="宋体" w:hAnsi="宋体" w:cs="宋体"/>
                <w:szCs w:val="21"/>
              </w:rPr>
            </w:pPr>
            <w:r>
              <w:rPr>
                <w:rFonts w:ascii="宋体" w:hAnsi="宋体" w:cs="宋体" w:hint="eastAsia"/>
                <w:szCs w:val="21"/>
              </w:rPr>
              <w:t>6.国务院有关部门规定的其他业务。</w:t>
            </w:r>
          </w:p>
        </w:tc>
      </w:tr>
      <w:tr w:rsidR="00E55563" w:rsidTr="00660B5D">
        <w:tc>
          <w:tcPr>
            <w:tcW w:w="1842"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lastRenderedPageBreak/>
              <w:t>香港工程师注册管理局注册的屋宇</w:t>
            </w:r>
            <w:proofErr w:type="gramStart"/>
            <w:r>
              <w:rPr>
                <w:rFonts w:ascii="宋体" w:hAnsi="宋体" w:cs="宋体" w:hint="eastAsia"/>
                <w:szCs w:val="21"/>
              </w:rPr>
              <w:t>装备组</w:t>
            </w:r>
            <w:proofErr w:type="gramEnd"/>
            <w:r>
              <w:rPr>
                <w:rFonts w:ascii="宋体" w:hAnsi="宋体" w:cs="宋体" w:hint="eastAsia"/>
                <w:szCs w:val="21"/>
              </w:rPr>
              <w:t>别的专业工程师</w:t>
            </w:r>
          </w:p>
        </w:tc>
        <w:tc>
          <w:tcPr>
            <w:tcW w:w="255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1.根据不同专业工程界别，从事相应工程领域工作。</w:t>
            </w:r>
          </w:p>
          <w:p w:rsidR="00E55563" w:rsidRDefault="00E55563" w:rsidP="00660B5D">
            <w:pPr>
              <w:spacing w:line="0" w:lineRule="atLeast"/>
              <w:rPr>
                <w:rFonts w:ascii="宋体" w:hAnsi="宋体" w:cs="宋体"/>
                <w:szCs w:val="21"/>
              </w:rPr>
            </w:pPr>
            <w:r>
              <w:rPr>
                <w:rFonts w:ascii="宋体" w:hAnsi="宋体" w:cs="宋体" w:hint="eastAsia"/>
                <w:szCs w:val="21"/>
              </w:rPr>
              <w:t>2.有关屋宇装备工程图则设计、咨询等。</w:t>
            </w:r>
          </w:p>
          <w:p w:rsidR="00E55563" w:rsidRDefault="00E55563" w:rsidP="00660B5D">
            <w:pPr>
              <w:spacing w:line="0" w:lineRule="atLeast"/>
              <w:rPr>
                <w:rFonts w:ascii="宋体" w:hAnsi="宋体" w:cs="宋体"/>
                <w:szCs w:val="21"/>
              </w:rPr>
            </w:pPr>
            <w:r>
              <w:rPr>
                <w:rFonts w:ascii="宋体" w:hAnsi="宋体" w:cs="宋体" w:hint="eastAsia"/>
                <w:szCs w:val="21"/>
              </w:rPr>
              <w:t>3.注册专业工程师（屋宇装备）须</w:t>
            </w:r>
            <w:proofErr w:type="gramStart"/>
            <w:r>
              <w:rPr>
                <w:rFonts w:ascii="宋体" w:hAnsi="宋体" w:cs="宋体" w:hint="eastAsia"/>
                <w:szCs w:val="21"/>
              </w:rPr>
              <w:t>作出</w:t>
            </w:r>
            <w:proofErr w:type="gramEnd"/>
            <w:r>
              <w:rPr>
                <w:rFonts w:ascii="宋体" w:hAnsi="宋体" w:cs="宋体" w:hint="eastAsia"/>
                <w:szCs w:val="21"/>
              </w:rPr>
              <w:t>所需的定期监督和进行所需的检查，以确保屋宇装备工程按照批准图则进行，并遵从监工计划书（如需要）及建筑事务监督所作的有关命令。</w:t>
            </w:r>
          </w:p>
        </w:tc>
        <w:tc>
          <w:tcPr>
            <w:tcW w:w="171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注册公用设备工程师（暖通空调）、注册公用设备工程师（给水排水）</w:t>
            </w:r>
          </w:p>
        </w:tc>
        <w:tc>
          <w:tcPr>
            <w:tcW w:w="2959"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1.本专业工程设计；</w:t>
            </w:r>
          </w:p>
          <w:p w:rsidR="00E55563" w:rsidRDefault="00E55563" w:rsidP="00660B5D">
            <w:pPr>
              <w:spacing w:line="0" w:lineRule="atLeast"/>
              <w:rPr>
                <w:rFonts w:ascii="宋体" w:hAnsi="宋体" w:cs="宋体"/>
                <w:szCs w:val="21"/>
              </w:rPr>
            </w:pPr>
            <w:r>
              <w:rPr>
                <w:rFonts w:ascii="宋体" w:hAnsi="宋体" w:cs="宋体" w:hint="eastAsia"/>
                <w:szCs w:val="21"/>
              </w:rPr>
              <w:t>2.本专业工程技术咨询；</w:t>
            </w:r>
          </w:p>
          <w:p w:rsidR="00E55563" w:rsidRDefault="00E55563" w:rsidP="00660B5D">
            <w:pPr>
              <w:spacing w:line="0" w:lineRule="atLeast"/>
              <w:rPr>
                <w:rFonts w:ascii="宋体" w:hAnsi="宋体" w:cs="宋体"/>
                <w:szCs w:val="21"/>
              </w:rPr>
            </w:pPr>
            <w:r>
              <w:rPr>
                <w:rFonts w:ascii="宋体" w:hAnsi="宋体" w:cs="宋体" w:hint="eastAsia"/>
                <w:szCs w:val="21"/>
              </w:rPr>
              <w:t>3.本专业工程招标、采购咨询；</w:t>
            </w:r>
          </w:p>
          <w:p w:rsidR="00E55563" w:rsidRDefault="00E55563" w:rsidP="00660B5D">
            <w:pPr>
              <w:spacing w:line="0" w:lineRule="atLeast"/>
              <w:rPr>
                <w:rFonts w:ascii="宋体" w:hAnsi="宋体" w:cs="宋体"/>
                <w:szCs w:val="21"/>
              </w:rPr>
            </w:pPr>
            <w:r>
              <w:rPr>
                <w:rFonts w:ascii="宋体" w:hAnsi="宋体" w:cs="宋体" w:hint="eastAsia"/>
                <w:szCs w:val="21"/>
              </w:rPr>
              <w:t>4.本专业工程的专案管理；</w:t>
            </w:r>
          </w:p>
          <w:p w:rsidR="00E55563" w:rsidRDefault="00E55563" w:rsidP="00660B5D">
            <w:pPr>
              <w:spacing w:line="0" w:lineRule="atLeast"/>
              <w:rPr>
                <w:rFonts w:ascii="宋体" w:hAnsi="宋体" w:cs="宋体"/>
                <w:szCs w:val="21"/>
              </w:rPr>
            </w:pPr>
            <w:r>
              <w:rPr>
                <w:rFonts w:ascii="宋体" w:hAnsi="宋体" w:cs="宋体" w:hint="eastAsia"/>
                <w:szCs w:val="21"/>
              </w:rPr>
              <w:t>5.对本专业工程设计专案的施工进行指导和监督；</w:t>
            </w:r>
          </w:p>
          <w:p w:rsidR="00E55563" w:rsidRDefault="00E55563" w:rsidP="00660B5D">
            <w:pPr>
              <w:spacing w:line="0" w:lineRule="atLeast"/>
              <w:rPr>
                <w:rFonts w:ascii="宋体" w:hAnsi="宋体" w:cs="宋体"/>
                <w:szCs w:val="21"/>
              </w:rPr>
            </w:pPr>
            <w:r>
              <w:rPr>
                <w:rFonts w:ascii="宋体" w:hAnsi="宋体" w:cs="宋体" w:hint="eastAsia"/>
                <w:szCs w:val="21"/>
              </w:rPr>
              <w:t>6.国务院有关部门规定的其他业务。</w:t>
            </w:r>
          </w:p>
        </w:tc>
      </w:tr>
      <w:tr w:rsidR="00E55563" w:rsidTr="00660B5D">
        <w:tc>
          <w:tcPr>
            <w:tcW w:w="1842"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香港测量</w:t>
            </w:r>
            <w:proofErr w:type="gramStart"/>
            <w:r>
              <w:rPr>
                <w:rFonts w:ascii="宋体" w:hAnsi="宋体" w:cs="宋体" w:hint="eastAsia"/>
                <w:szCs w:val="21"/>
              </w:rPr>
              <w:t>师注册</w:t>
            </w:r>
            <w:proofErr w:type="gramEnd"/>
            <w:r>
              <w:rPr>
                <w:rFonts w:ascii="宋体" w:hAnsi="宋体" w:cs="宋体" w:hint="eastAsia"/>
                <w:szCs w:val="21"/>
              </w:rPr>
              <w:t>管理局注册的工料</w:t>
            </w:r>
            <w:proofErr w:type="gramStart"/>
            <w:r>
              <w:rPr>
                <w:rFonts w:ascii="宋体" w:hAnsi="宋体" w:cs="宋体" w:hint="eastAsia"/>
                <w:szCs w:val="21"/>
              </w:rPr>
              <w:t>测量组</w:t>
            </w:r>
            <w:proofErr w:type="gramEnd"/>
            <w:r>
              <w:rPr>
                <w:rFonts w:ascii="宋体" w:hAnsi="宋体" w:cs="宋体" w:hint="eastAsia"/>
                <w:szCs w:val="21"/>
              </w:rPr>
              <w:t>别的专业测量师</w:t>
            </w:r>
          </w:p>
        </w:tc>
        <w:tc>
          <w:tcPr>
            <w:tcW w:w="255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根据不同专业组别，从事工料测量相应工程领域工作。</w:t>
            </w:r>
          </w:p>
        </w:tc>
        <w:tc>
          <w:tcPr>
            <w:tcW w:w="171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一级注册造价工程师</w:t>
            </w:r>
          </w:p>
        </w:tc>
        <w:tc>
          <w:tcPr>
            <w:tcW w:w="2959"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执业范围包括建设项目全过程的工程造价管理与咨询等，具体工作内容：</w:t>
            </w:r>
          </w:p>
          <w:p w:rsidR="00E55563" w:rsidRDefault="00E55563" w:rsidP="00660B5D">
            <w:pPr>
              <w:spacing w:line="0" w:lineRule="atLeast"/>
              <w:rPr>
                <w:rFonts w:ascii="宋体" w:hAnsi="宋体" w:cs="宋体"/>
                <w:szCs w:val="21"/>
              </w:rPr>
            </w:pPr>
            <w:r>
              <w:rPr>
                <w:rFonts w:ascii="宋体" w:hAnsi="宋体" w:cs="宋体" w:hint="eastAsia"/>
                <w:szCs w:val="21"/>
              </w:rPr>
              <w:t>1.项目建议书、可行性研究投资估算与审核，项目评价造价分析；</w:t>
            </w:r>
          </w:p>
          <w:p w:rsidR="00E55563" w:rsidRDefault="00E55563" w:rsidP="00660B5D">
            <w:pPr>
              <w:spacing w:line="0" w:lineRule="atLeast"/>
              <w:rPr>
                <w:rFonts w:ascii="宋体" w:hAnsi="宋体" w:cs="宋体"/>
                <w:szCs w:val="21"/>
              </w:rPr>
            </w:pPr>
            <w:r>
              <w:rPr>
                <w:rFonts w:ascii="宋体" w:hAnsi="宋体" w:cs="宋体" w:hint="eastAsia"/>
                <w:szCs w:val="21"/>
              </w:rPr>
              <w:t>2.建设工程设计概算、施工预算编制和审核；</w:t>
            </w:r>
          </w:p>
          <w:p w:rsidR="00E55563" w:rsidRDefault="00E55563" w:rsidP="00660B5D">
            <w:pPr>
              <w:spacing w:line="0" w:lineRule="atLeast"/>
              <w:rPr>
                <w:rFonts w:ascii="宋体" w:hAnsi="宋体" w:cs="宋体"/>
                <w:szCs w:val="21"/>
              </w:rPr>
            </w:pPr>
            <w:r>
              <w:rPr>
                <w:rFonts w:ascii="宋体" w:hAnsi="宋体" w:cs="宋体" w:hint="eastAsia"/>
                <w:szCs w:val="21"/>
              </w:rPr>
              <w:t>3.建设工程招标投标文件工程量和造价的编制与审核；</w:t>
            </w:r>
          </w:p>
          <w:p w:rsidR="00E55563" w:rsidRDefault="00E55563" w:rsidP="00660B5D">
            <w:pPr>
              <w:spacing w:line="0" w:lineRule="atLeast"/>
              <w:rPr>
                <w:rFonts w:ascii="宋体" w:hAnsi="宋体" w:cs="宋体"/>
                <w:szCs w:val="21"/>
              </w:rPr>
            </w:pPr>
            <w:r>
              <w:rPr>
                <w:rFonts w:ascii="宋体" w:hAnsi="宋体" w:cs="宋体" w:hint="eastAsia"/>
                <w:szCs w:val="21"/>
              </w:rPr>
              <w:t>4.建设工程合同价款、结算价款、竣工决算价款的编制与管理；</w:t>
            </w:r>
          </w:p>
          <w:p w:rsidR="00E55563" w:rsidRDefault="00E55563" w:rsidP="00660B5D">
            <w:pPr>
              <w:spacing w:line="0" w:lineRule="atLeast"/>
              <w:rPr>
                <w:rFonts w:ascii="宋体" w:hAnsi="宋体" w:cs="宋体"/>
                <w:szCs w:val="21"/>
              </w:rPr>
            </w:pPr>
            <w:r>
              <w:rPr>
                <w:rFonts w:ascii="宋体" w:hAnsi="宋体" w:cs="宋体" w:hint="eastAsia"/>
                <w:szCs w:val="21"/>
              </w:rPr>
              <w:t>5.建设工程审计、仲裁、诉讼、保险中的造价鉴定，工程造价纠纷调解；</w:t>
            </w:r>
          </w:p>
          <w:p w:rsidR="00E55563" w:rsidRDefault="00E55563" w:rsidP="00660B5D">
            <w:pPr>
              <w:spacing w:line="0" w:lineRule="atLeast"/>
              <w:rPr>
                <w:rFonts w:ascii="宋体" w:hAnsi="宋体" w:cs="宋体"/>
                <w:szCs w:val="21"/>
              </w:rPr>
            </w:pPr>
            <w:r>
              <w:rPr>
                <w:rFonts w:ascii="宋体" w:hAnsi="宋体" w:cs="宋体" w:hint="eastAsia"/>
                <w:szCs w:val="21"/>
              </w:rPr>
              <w:t>6.建设工程计价依据、造价指标的编制与管理；</w:t>
            </w:r>
          </w:p>
          <w:p w:rsidR="00E55563" w:rsidRDefault="00E55563" w:rsidP="00660B5D">
            <w:pPr>
              <w:spacing w:line="0" w:lineRule="atLeast"/>
              <w:rPr>
                <w:rFonts w:ascii="宋体" w:hAnsi="宋体" w:cs="宋体"/>
                <w:szCs w:val="21"/>
              </w:rPr>
            </w:pPr>
            <w:r>
              <w:rPr>
                <w:rFonts w:ascii="宋体" w:hAnsi="宋体" w:cs="宋体" w:hint="eastAsia"/>
                <w:szCs w:val="21"/>
              </w:rPr>
              <w:t>7.与工程造价管理有关的其他事项。</w:t>
            </w:r>
          </w:p>
        </w:tc>
      </w:tr>
      <w:tr w:rsidR="00E55563" w:rsidTr="00660B5D">
        <w:tc>
          <w:tcPr>
            <w:tcW w:w="1842"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香港测量</w:t>
            </w:r>
            <w:proofErr w:type="gramStart"/>
            <w:r>
              <w:rPr>
                <w:rFonts w:ascii="宋体" w:hAnsi="宋体" w:cs="宋体" w:hint="eastAsia"/>
                <w:szCs w:val="21"/>
              </w:rPr>
              <w:t>师注册</w:t>
            </w:r>
            <w:proofErr w:type="gramEnd"/>
            <w:r>
              <w:rPr>
                <w:rFonts w:ascii="宋体" w:hAnsi="宋体" w:cs="宋体" w:hint="eastAsia"/>
                <w:szCs w:val="21"/>
              </w:rPr>
              <w:t>管理局注册的建筑测量组别的专业测量师</w:t>
            </w:r>
          </w:p>
        </w:tc>
        <w:tc>
          <w:tcPr>
            <w:tcW w:w="255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根据不同专业组别，从事建筑测量相应工程领域工作。</w:t>
            </w:r>
          </w:p>
        </w:tc>
        <w:tc>
          <w:tcPr>
            <w:tcW w:w="171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注册监理工程师</w:t>
            </w:r>
          </w:p>
        </w:tc>
        <w:tc>
          <w:tcPr>
            <w:tcW w:w="2959"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可以从事工程监理、工程经济与技术咨询、工程招标与采购咨询、工程项目管理服务以及国务院有关部门规定的其他业务。</w:t>
            </w:r>
          </w:p>
        </w:tc>
      </w:tr>
      <w:tr w:rsidR="00E55563" w:rsidTr="00660B5D">
        <w:tc>
          <w:tcPr>
            <w:tcW w:w="1842"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香港测量</w:t>
            </w:r>
            <w:proofErr w:type="gramStart"/>
            <w:r>
              <w:rPr>
                <w:rFonts w:ascii="宋体" w:hAnsi="宋体" w:cs="宋体" w:hint="eastAsia"/>
                <w:szCs w:val="21"/>
              </w:rPr>
              <w:t>师注册</w:t>
            </w:r>
            <w:proofErr w:type="gramEnd"/>
            <w:r>
              <w:rPr>
                <w:rFonts w:ascii="宋体" w:hAnsi="宋体" w:cs="宋体" w:hint="eastAsia"/>
                <w:szCs w:val="21"/>
              </w:rPr>
              <w:t>管理局注册的产业</w:t>
            </w:r>
            <w:proofErr w:type="gramStart"/>
            <w:r>
              <w:rPr>
                <w:rFonts w:ascii="宋体" w:hAnsi="宋体" w:cs="宋体" w:hint="eastAsia"/>
                <w:szCs w:val="21"/>
              </w:rPr>
              <w:t>测量组</w:t>
            </w:r>
            <w:proofErr w:type="gramEnd"/>
            <w:r>
              <w:rPr>
                <w:rFonts w:ascii="宋体" w:hAnsi="宋体" w:cs="宋体" w:hint="eastAsia"/>
                <w:szCs w:val="21"/>
              </w:rPr>
              <w:t>别的专业测量师</w:t>
            </w:r>
          </w:p>
        </w:tc>
        <w:tc>
          <w:tcPr>
            <w:tcW w:w="255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根据不同专业组别，从事产业测量相应工程领域工作。</w:t>
            </w:r>
          </w:p>
        </w:tc>
        <w:tc>
          <w:tcPr>
            <w:tcW w:w="1710"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房地产估价师</w:t>
            </w:r>
          </w:p>
        </w:tc>
        <w:tc>
          <w:tcPr>
            <w:tcW w:w="2959" w:type="dxa"/>
            <w:vAlign w:val="center"/>
          </w:tcPr>
          <w:p w:rsidR="00E55563" w:rsidRDefault="00E55563" w:rsidP="00660B5D">
            <w:pPr>
              <w:spacing w:line="0" w:lineRule="atLeast"/>
              <w:rPr>
                <w:rFonts w:ascii="宋体" w:hAnsi="宋体" w:cs="宋体"/>
                <w:szCs w:val="21"/>
              </w:rPr>
            </w:pPr>
            <w:r>
              <w:rPr>
                <w:rFonts w:ascii="宋体" w:hAnsi="宋体" w:cs="宋体" w:hint="eastAsia"/>
                <w:szCs w:val="21"/>
              </w:rPr>
              <w:t>开展与其聘用单位业务范围相符的房地产估价活动。</w:t>
            </w:r>
          </w:p>
        </w:tc>
      </w:tr>
    </w:tbl>
    <w:p w:rsidR="00E55563" w:rsidRDefault="00E55563" w:rsidP="00E55563">
      <w:pPr>
        <w:spacing w:line="580" w:lineRule="exact"/>
        <w:rPr>
          <w:rFonts w:ascii="仿宋_GB2312" w:eastAsia="仿宋_GB2312" w:hAnsi="仿宋_GB2312" w:cs="仿宋_GB2312"/>
          <w:sz w:val="32"/>
          <w:szCs w:val="32"/>
        </w:rPr>
      </w:pPr>
    </w:p>
    <w:p w:rsidR="00D221C5" w:rsidRPr="00E55563" w:rsidRDefault="00D221C5" w:rsidP="00E55563"/>
    <w:sectPr w:rsidR="00D221C5" w:rsidRPr="00E55563" w:rsidSect="00DA57FA">
      <w:footerReference w:type="default" r:id="rId6"/>
      <w:pgSz w:w="11906" w:h="16838"/>
      <w:pgMar w:top="1644" w:right="1474" w:bottom="1417" w:left="1587" w:header="851" w:footer="1587" w:gutter="0"/>
      <w:pgNumType w:fmt="numberInDash" w:start="3"/>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0C2" w:rsidRDefault="007C10C2" w:rsidP="001D6232">
      <w:r>
        <w:separator/>
      </w:r>
    </w:p>
  </w:endnote>
  <w:endnote w:type="continuationSeparator" w:id="0">
    <w:p w:rsidR="007C10C2" w:rsidRDefault="007C10C2" w:rsidP="001D62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DA" w:rsidRDefault="007C10C2">
    <w:pPr>
      <w:pStyle w:val="a4"/>
    </w:pPr>
    <w: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60288;mso-wrap-style:none;mso-position-horizontal:inside;mso-position-horizontal-relative:margin" filled="f" stroked="f">
          <v:fill o:detectmouseclick="t"/>
          <v:textbox style="mso-fit-shape-to-text:t" inset="0,0,0,0">
            <w:txbxContent>
              <w:p w:rsidR="007B27DA" w:rsidRDefault="007C10C2">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55563">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0C2" w:rsidRDefault="007C10C2" w:rsidP="001D6232">
      <w:r>
        <w:separator/>
      </w:r>
    </w:p>
  </w:footnote>
  <w:footnote w:type="continuationSeparator" w:id="0">
    <w:p w:rsidR="007C10C2" w:rsidRDefault="007C10C2" w:rsidP="001D62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232"/>
    <w:rsid w:val="001D6232"/>
    <w:rsid w:val="006B4D9D"/>
    <w:rsid w:val="0070470C"/>
    <w:rsid w:val="007C10C2"/>
    <w:rsid w:val="007C3981"/>
    <w:rsid w:val="009146DD"/>
    <w:rsid w:val="00D221C5"/>
    <w:rsid w:val="00E55563"/>
    <w:rsid w:val="00F21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232"/>
    <w:pPr>
      <w:widowControl w:val="0"/>
      <w:spacing w:line="240" w:lineRule="auto"/>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6232"/>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D6232"/>
    <w:rPr>
      <w:sz w:val="18"/>
      <w:szCs w:val="18"/>
    </w:rPr>
  </w:style>
  <w:style w:type="paragraph" w:styleId="a4">
    <w:name w:val="footer"/>
    <w:basedOn w:val="a"/>
    <w:link w:val="Char0"/>
    <w:unhideWhenUsed/>
    <w:qFormat/>
    <w:rsid w:val="001D6232"/>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D623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1450</Characters>
  <Application>Microsoft Office Word</Application>
  <DocSecurity>0</DocSecurity>
  <Lines>12</Lines>
  <Paragraphs>3</Paragraphs>
  <ScaleCrop>false</ScaleCrop>
  <Company>Microsoft</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严远乐</dc:creator>
  <cp:keywords/>
  <dc:description/>
  <cp:lastModifiedBy>严远乐</cp:lastModifiedBy>
  <cp:revision>3</cp:revision>
  <dcterms:created xsi:type="dcterms:W3CDTF">2021-02-08T02:53:00Z</dcterms:created>
  <dcterms:modified xsi:type="dcterms:W3CDTF">2021-02-08T02:56:00Z</dcterms:modified>
</cp:coreProperties>
</file>