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CD01E">
      <w:pP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附件：</w:t>
      </w:r>
    </w:p>
    <w:p w14:paraId="21236740">
      <w:pPr>
        <w:rPr>
          <w:rFonts w:hint="default" w:eastAsia="仿宋_GB2312"/>
          <w:lang w:val="en-US" w:eastAsia="zh-CN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导航地点：</w:t>
      </w: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广东省东莞市大岭山镇联学路与计岭路交叉口友城百货</w:t>
      </w:r>
    </w:p>
    <w:p w14:paraId="63664621"/>
    <w:p w14:paraId="48AE7267">
      <w:pPr>
        <w:jc w:val="center"/>
        <w:rPr>
          <w:rFonts w:hint="eastAsia" w:ascii="Times New Roman" w:hAnsi="Times New Roman" w:eastAsia="仿宋_GB2312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sz w:val="32"/>
          <w:szCs w:val="32"/>
          <w:lang w:eastAsia="zh-CN"/>
        </w:rPr>
        <w:drawing>
          <wp:inline distT="0" distB="0" distL="114300" distR="114300">
            <wp:extent cx="8858885" cy="3952875"/>
            <wp:effectExtent l="0" t="0" r="18415" b="9525"/>
            <wp:docPr id="3" name="图片 3" descr="e01f54d7-61f9-48ee-967a-35e0eace24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01f54d7-61f9-48ee-967a-35e0eace24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7B5E1">
      <w:pPr>
        <w:jc w:val="center"/>
        <w:rPr>
          <w:rFonts w:hint="eastAsia" w:ascii="Times New Roman" w:hAnsi="Times New Roman" w:eastAsia="仿宋_GB2312"/>
          <w:b/>
          <w:sz w:val="32"/>
          <w:szCs w:val="32"/>
          <w:lang w:eastAsia="zh-CN"/>
        </w:rPr>
      </w:pPr>
    </w:p>
    <w:p w14:paraId="7C257EBD">
      <w:pPr>
        <w:jc w:val="center"/>
        <w:rPr>
          <w:rFonts w:hint="eastAsia" w:ascii="Times New Roman" w:hAnsi="Times New Roman" w:eastAsia="仿宋_GB2312"/>
          <w:b/>
          <w:sz w:val="32"/>
          <w:szCs w:val="32"/>
          <w:lang w:eastAsia="zh-CN"/>
        </w:rPr>
        <w:sectPr>
          <w:pgSz w:w="16838" w:h="11906" w:orient="landscape"/>
          <w:pgMar w:top="1800" w:right="1440" w:bottom="1800" w:left="1440" w:header="851" w:footer="992" w:gutter="0"/>
          <w:lnNumType w:countBy="0" w:distance="36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/>
          <w:b/>
          <w:sz w:val="32"/>
          <w:szCs w:val="32"/>
          <w:lang w:eastAsia="zh-CN"/>
        </w:rPr>
        <w:drawing>
          <wp:inline distT="0" distB="0" distL="114300" distR="114300">
            <wp:extent cx="8351520" cy="5267960"/>
            <wp:effectExtent l="0" t="0" r="11430" b="8890"/>
            <wp:docPr id="1" name="图片 1" descr="8e896533b2a2c5b952697da5253278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e896533b2a2c5b952697da52532788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5152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AE556">
      <w:pPr>
        <w:rPr>
          <w:rFonts w:hint="eastAsia" w:ascii="Times New Roman" w:hAnsi="Times New Roman" w:eastAsia="仿宋_GB2312"/>
          <w:b/>
          <w:sz w:val="32"/>
          <w:szCs w:val="32"/>
        </w:rPr>
      </w:pPr>
    </w:p>
    <w:p w14:paraId="7692B6B9">
      <w:pPr>
        <w:rPr>
          <w:rFonts w:hint="eastAsia"/>
          <w:sz w:val="21"/>
          <w:szCs w:val="24"/>
        </w:rPr>
      </w:pP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步行</w:t>
      </w:r>
      <w:r>
        <w:rPr>
          <w:rFonts w:hint="eastAsia" w:ascii="Times New Roman" w:hAnsi="Times New Roman" w:eastAsia="仿宋_GB2312"/>
          <w:b/>
          <w:sz w:val="32"/>
          <w:szCs w:val="32"/>
        </w:rPr>
        <w:t>地点：麦当劳(未来天空之城店)(暂停营业)</w:t>
      </w:r>
    </w:p>
    <w:p w14:paraId="17CA57B7">
      <w:pPr>
        <w:jc w:val="center"/>
        <w:rPr>
          <w:rFonts w:hint="eastAsia" w:ascii="Times New Roman" w:hAnsi="Times New Roman" w:eastAsia="仿宋_GB2312"/>
          <w:b/>
          <w:sz w:val="32"/>
          <w:szCs w:val="32"/>
        </w:rPr>
      </w:pPr>
      <w:r>
        <w:drawing>
          <wp:inline distT="0" distB="0" distL="114300" distR="114300">
            <wp:extent cx="8849360" cy="4392295"/>
            <wp:effectExtent l="0" t="0" r="8890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49360" cy="43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56345" cy="6100445"/>
            <wp:effectExtent l="0" t="0" r="1905" b="146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61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1CD25">
      <w:pPr>
        <w:rPr>
          <w:rFonts w:hint="default" w:ascii="Times New Roman" w:hAnsi="Times New Roman" w:eastAsia="仿宋_GB2312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地铁路线目的地站点</w:t>
      </w:r>
      <w:r>
        <w:rPr>
          <w:rFonts w:hint="eastAsia" w:ascii="Times New Roman" w:hAnsi="Times New Roman" w:eastAsia="仿宋_GB2312"/>
          <w:b/>
          <w:sz w:val="32"/>
          <w:szCs w:val="32"/>
        </w:rPr>
        <w:t>：</w:t>
      </w: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连平站(A口)</w:t>
      </w:r>
    </w:p>
    <w:p w14:paraId="59F1CC01">
      <w:pPr>
        <w:jc w:val="center"/>
      </w:pPr>
      <w:r>
        <w:drawing>
          <wp:inline distT="0" distB="0" distL="114300" distR="114300">
            <wp:extent cx="4024630" cy="3599815"/>
            <wp:effectExtent l="0" t="0" r="4445" b="63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463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50715" cy="3599815"/>
            <wp:effectExtent l="0" t="0" r="6985" b="63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07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AD9BF84">
      <w:pPr>
        <w:jc w:val="both"/>
      </w:pPr>
    </w:p>
    <w:p w14:paraId="4C51BC79">
      <w:pPr>
        <w:jc w:val="both"/>
      </w:pPr>
    </w:p>
    <w:p w14:paraId="3C4C92BB">
      <w:pPr>
        <w:jc w:val="both"/>
      </w:pPr>
    </w:p>
    <w:p w14:paraId="4CD3EB09">
      <w:pPr>
        <w:jc w:val="both"/>
      </w:pPr>
    </w:p>
    <w:p w14:paraId="6DE7071E">
      <w:pPr>
        <w:jc w:val="both"/>
      </w:pPr>
    </w:p>
    <w:p w14:paraId="7CB6EE12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2763520</wp:posOffset>
                </wp:positionH>
                <wp:positionV relativeFrom="paragraph">
                  <wp:posOffset>1614170</wp:posOffset>
                </wp:positionV>
                <wp:extent cx="1582420" cy="7239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242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9A93E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F8CDAC" w:themeColor="accent2" w:themeTint="66"/>
                                <w:sz w:val="72"/>
                                <w:szCs w:val="72"/>
                                <w:lang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8CDAC" w:themeColor="accent2" w:themeTint="66"/>
                                <w:sz w:val="72"/>
                                <w:szCs w:val="72"/>
                                <w:lang w:val="en-US"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  <w:t>观摩点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8CDAC" w:themeColor="accent2" w:themeTint="66"/>
                                <w:sz w:val="72"/>
                                <w:szCs w:val="72"/>
                                <w:lang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  <w:t>此放置您的文字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6pt;margin-top:127.1pt;height:57pt;width:124.6pt;z-index:251660288;mso-width-relative:page;mso-height-relative:page;" filled="f" stroked="f" coordsize="21600,21600" o:gfxdata="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ZtqiV3AAAAAsBAAAPAAAAAAAAAAEAIAAAACIAAABk&#10;cnMvZG93bnJldi54bWxQSwECFAAUAAAACACHTuJA3y6tV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49A93E">
                      <w:pPr>
                        <w:rPr>
                          <w:rFonts w:hint="eastAsia" w:eastAsia="宋体"/>
                          <w:b/>
                          <w:bCs/>
                          <w:color w:val="F8CDAC" w:themeColor="accent2" w:themeTint="66"/>
                          <w:sz w:val="72"/>
                          <w:szCs w:val="72"/>
                          <w:lang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8CDAC" w:themeColor="accent2" w:themeTint="66"/>
                          <w:sz w:val="72"/>
                          <w:szCs w:val="72"/>
                          <w:lang w:val="en-US"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观摩点</w:t>
                      </w:r>
                      <w:r>
                        <w:rPr>
                          <w:rFonts w:hint="eastAsia"/>
                          <w:b/>
                          <w:bCs/>
                          <w:color w:val="F8CDAC" w:themeColor="accent2" w:themeTint="66"/>
                          <w:sz w:val="72"/>
                          <w:szCs w:val="72"/>
                          <w:lang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此放置您的文字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7028180" cy="5271135"/>
            <wp:effectExtent l="0" t="0" r="12700" b="1905"/>
            <wp:docPr id="2" name="图片 2" descr="58547a0fd81199bfe30219f40e4d9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8547a0fd81199bfe30219f40e4d938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1800860</wp:posOffset>
                </wp:positionH>
                <wp:positionV relativeFrom="paragraph">
                  <wp:posOffset>3415665</wp:posOffset>
                </wp:positionV>
                <wp:extent cx="3583940" cy="7239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394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6502F">
                            <w:pPr>
                              <w:rPr>
                                <w:rFonts w:hint="eastAsia"/>
                                <w:b/>
                                <w:bCs/>
                                <w:color w:val="F8CDAC" w:themeColor="accent2" w:themeTint="66"/>
                                <w:sz w:val="72"/>
                                <w:szCs w:val="72"/>
                                <w:lang w:val="en-US"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8CDAC" w:themeColor="accent2" w:themeTint="66"/>
                                <w:sz w:val="72"/>
                                <w:szCs w:val="72"/>
                                <w:lang w:val="en-US"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  <w:t>停车点(连平站)</w:t>
                            </w:r>
                          </w:p>
                          <w:p w14:paraId="4858099B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F8CDAC" w:themeColor="accent2" w:themeTint="66"/>
                                <w:sz w:val="72"/>
                                <w:szCs w:val="72"/>
                                <w:lang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8CDAC" w:themeColor="accent2" w:themeTint="66"/>
                                <w:sz w:val="72"/>
                                <w:szCs w:val="72"/>
                                <w:lang w:eastAsia="zh-CN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  <w:t>此放置您的文字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8pt;margin-top:268.95pt;height:57pt;width:282.2pt;z-index:251659264;mso-width-relative:page;mso-height-relative:page;" filled="f" stroked="f" coordsize="21600,21600" o:gfxdata="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M8PCw3QAAAAsBAAAPAAAAAAAAAAEAIAAAACIA&#10;AABkcnMvZG93bnJldi54bWxQSwECFAAUAAAACACHTuJAN8ZPGD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6502F">
                      <w:pPr>
                        <w:rPr>
                          <w:rFonts w:hint="eastAsia"/>
                          <w:b/>
                          <w:bCs/>
                          <w:color w:val="F8CDAC" w:themeColor="accent2" w:themeTint="66"/>
                          <w:sz w:val="72"/>
                          <w:szCs w:val="72"/>
                          <w:lang w:val="en-US"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8CDAC" w:themeColor="accent2" w:themeTint="66"/>
                          <w:sz w:val="72"/>
                          <w:szCs w:val="72"/>
                          <w:lang w:val="en-US"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停车点(连平站)</w:t>
                      </w:r>
                    </w:p>
                    <w:p w14:paraId="4858099B">
                      <w:pPr>
                        <w:rPr>
                          <w:rFonts w:hint="eastAsia" w:eastAsia="宋体"/>
                          <w:b/>
                          <w:bCs/>
                          <w:color w:val="F8CDAC" w:themeColor="accent2" w:themeTint="66"/>
                          <w:sz w:val="72"/>
                          <w:szCs w:val="72"/>
                          <w:lang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8CDAC" w:themeColor="accent2" w:themeTint="66"/>
                          <w:sz w:val="72"/>
                          <w:szCs w:val="72"/>
                          <w:lang w:eastAsia="zh-CN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此放置您的文字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07C7D"/>
    <w:rsid w:val="1C694FB1"/>
    <w:rsid w:val="31190263"/>
    <w:rsid w:val="3895768E"/>
    <w:rsid w:val="3C2A2694"/>
    <w:rsid w:val="3F1412C7"/>
    <w:rsid w:val="58A22362"/>
    <w:rsid w:val="607929B8"/>
    <w:rsid w:val="671B3796"/>
    <w:rsid w:val="70DF2D1B"/>
    <w:rsid w:val="7623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67</Words>
  <Characters>68</Characters>
  <Lines>0</Lines>
  <Paragraphs>0</Paragraphs>
  <TotalTime>12</TotalTime>
  <ScaleCrop>false</ScaleCrop>
  <LinksUpToDate>false</LinksUpToDate>
  <CharactersWithSpaces>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2026-06-07T15:51:00Z</dcterms:created>
  <dc:creator>26938</dc:creator>
  <cp:lastModifiedBy>昭明</cp:lastModifiedBy>
  <dcterms:modified xsi:type="dcterms:W3CDTF">2026-07-24T02:49:42Z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eyJoZGlkIjoiOWU3NWUwMjk0ZGRkMGJhY2U2NWNkNDc4NzE5NTU3ZjYiLCJ1c2VySWQiOiI4NTI0ODcyOTIifQ==</vt:lpwstr>
  </property>
  <property fmtid="{D5CDD505-2E9C-101B-9397-08002B2CF9AE}" pid="4" name="ICV">
    <vt:lpwstr>33573D591B9E4CA9B512CCD9F2710FAB_13</vt:lpwstr>
  </property>
</Properties>
</file>