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DAE5E">
      <w:pPr>
        <w:tabs>
          <w:tab w:val="center" w:pos="6321"/>
          <w:tab w:val="left" w:pos="7776"/>
        </w:tabs>
        <w:rPr>
          <w:rFonts w:eastAsia="方正小标宋简体"/>
          <w:b/>
          <w:sz w:val="44"/>
          <w:szCs w:val="44"/>
        </w:rPr>
      </w:pPr>
      <w:r>
        <w:rPr>
          <w:rFonts w:eastAsia="黑体"/>
          <w:color w:val="000000"/>
          <w:kern w:val="0"/>
          <w:sz w:val="31"/>
          <w:szCs w:val="31"/>
        </w:rPr>
        <w:t>附件</w:t>
      </w:r>
      <w:r>
        <w:rPr>
          <w:rFonts w:hint="eastAsia" w:eastAsia="黑体"/>
          <w:color w:val="000000"/>
          <w:kern w:val="0"/>
          <w:sz w:val="31"/>
          <w:szCs w:val="31"/>
          <w:lang w:val="en-US" w:eastAsia="zh-CN"/>
        </w:rPr>
        <w:t>5</w:t>
      </w:r>
      <w:r>
        <w:rPr>
          <w:rFonts w:eastAsia="方正小标宋简体"/>
          <w:b/>
          <w:sz w:val="44"/>
          <w:szCs w:val="44"/>
        </w:rPr>
        <w:tab/>
      </w:r>
      <w:r>
        <w:rPr>
          <w:rFonts w:eastAsia="方正小标宋简体"/>
          <w:b w:val="0"/>
          <w:bCs/>
          <w:sz w:val="44"/>
          <w:szCs w:val="44"/>
        </w:rPr>
        <w:t>202</w:t>
      </w:r>
      <w:r>
        <w:rPr>
          <w:rFonts w:hint="eastAsia" w:eastAsia="方正小标宋简体"/>
          <w:b w:val="0"/>
          <w:bCs/>
          <w:sz w:val="44"/>
          <w:szCs w:val="44"/>
          <w:lang w:val="en-US" w:eastAsia="zh-CN"/>
        </w:rPr>
        <w:t>6</w:t>
      </w:r>
      <w:r>
        <w:rPr>
          <w:rFonts w:eastAsia="方正小标宋简体"/>
          <w:b w:val="0"/>
          <w:bCs/>
          <w:sz w:val="44"/>
          <w:szCs w:val="44"/>
        </w:rPr>
        <w:t>年水泥比对试验结果报</w:t>
      </w:r>
      <w:r>
        <w:rPr>
          <w:rFonts w:eastAsia="方正小标宋简体"/>
          <w:b w:val="0"/>
          <w:bCs/>
          <w:color w:val="000000"/>
          <w:kern w:val="0"/>
          <w:sz w:val="44"/>
          <w:szCs w:val="44"/>
        </w:rPr>
        <w:t>告</w:t>
      </w:r>
    </w:p>
    <w:p w14:paraId="54988884">
      <w:pPr>
        <w:tabs>
          <w:tab w:val="left" w:pos="7776"/>
        </w:tabs>
        <w:jc w:val="center"/>
      </w:pPr>
    </w:p>
    <w:tbl>
      <w:tblPr>
        <w:tblStyle w:val="4"/>
        <w:tblW w:w="14245" w:type="dxa"/>
        <w:tblInd w:w="2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335"/>
        <w:gridCol w:w="1350"/>
        <w:gridCol w:w="893"/>
        <w:gridCol w:w="1387"/>
        <w:gridCol w:w="1043"/>
        <w:gridCol w:w="922"/>
        <w:gridCol w:w="1950"/>
        <w:gridCol w:w="1980"/>
        <w:gridCol w:w="2010"/>
        <w:gridCol w:w="220"/>
      </w:tblGrid>
      <w:tr w14:paraId="4BBB6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1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4D1160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企业名称：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</w:t>
            </w:r>
          </w:p>
        </w:tc>
        <w:tc>
          <w:tcPr>
            <w:tcW w:w="70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93B277">
            <w:pPr>
              <w:widowControl/>
              <w:ind w:firstLine="2200" w:firstLineChars="1000"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联系地址：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2E38F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71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6E3826">
            <w:pPr>
              <w:widowControl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联系人：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      </w:t>
            </w:r>
            <w:r>
              <w:rPr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  <w:tc>
          <w:tcPr>
            <w:tcW w:w="708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A4F56B">
            <w:pPr>
              <w:widowControl/>
              <w:ind w:firstLine="2200" w:firstLineChars="1000"/>
              <w:jc w:val="left"/>
              <w:rPr>
                <w:color w:val="000000"/>
                <w:kern w:val="0"/>
                <w:sz w:val="22"/>
                <w:szCs w:val="22"/>
                <w:u w:val="single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联系电话：</w:t>
            </w:r>
            <w:r>
              <w:rPr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</w:t>
            </w:r>
          </w:p>
        </w:tc>
      </w:tr>
      <w:tr w14:paraId="7CE4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639" w:hRule="atLeast"/>
        </w:trPr>
        <w:tc>
          <w:tcPr>
            <w:tcW w:w="2490" w:type="dxa"/>
            <w:gridSpan w:val="2"/>
            <w:noWrap w:val="0"/>
            <w:vAlign w:val="center"/>
          </w:tcPr>
          <w:p w14:paraId="15EE1C44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试验日期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6562EC74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水泥品种</w:t>
            </w:r>
          </w:p>
        </w:tc>
        <w:tc>
          <w:tcPr>
            <w:tcW w:w="5302" w:type="dxa"/>
            <w:gridSpan w:val="4"/>
            <w:noWrap w:val="0"/>
            <w:vAlign w:val="center"/>
          </w:tcPr>
          <w:p w14:paraId="021804E1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样品编号</w:t>
            </w:r>
          </w:p>
        </w:tc>
        <w:tc>
          <w:tcPr>
            <w:tcW w:w="3990" w:type="dxa"/>
            <w:gridSpan w:val="2"/>
            <w:noWrap w:val="0"/>
            <w:vAlign w:val="center"/>
          </w:tcPr>
          <w:p w14:paraId="74E30EA1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抗折强度（Mpa）</w:t>
            </w:r>
          </w:p>
        </w:tc>
      </w:tr>
      <w:tr w14:paraId="20E3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423" w:hRule="atLeast"/>
        </w:trPr>
        <w:tc>
          <w:tcPr>
            <w:tcW w:w="2490" w:type="dxa"/>
            <w:gridSpan w:val="2"/>
            <w:noWrap w:val="0"/>
            <w:vAlign w:val="center"/>
          </w:tcPr>
          <w:p w14:paraId="13BC6386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年     月      日</w:t>
            </w:r>
          </w:p>
        </w:tc>
        <w:tc>
          <w:tcPr>
            <w:tcW w:w="2243" w:type="dxa"/>
            <w:gridSpan w:val="2"/>
            <w:noWrap w:val="0"/>
            <w:vAlign w:val="center"/>
          </w:tcPr>
          <w:p w14:paraId="56C58CF0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5302" w:type="dxa"/>
            <w:gridSpan w:val="4"/>
            <w:noWrap w:val="0"/>
            <w:vAlign w:val="center"/>
          </w:tcPr>
          <w:p w14:paraId="42DD44DA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7E29DBC6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3天</w:t>
            </w:r>
          </w:p>
        </w:tc>
        <w:tc>
          <w:tcPr>
            <w:tcW w:w="2010" w:type="dxa"/>
            <w:noWrap w:val="0"/>
            <w:vAlign w:val="center"/>
          </w:tcPr>
          <w:p w14:paraId="5C00EBF2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28天</w:t>
            </w:r>
          </w:p>
        </w:tc>
      </w:tr>
      <w:tr w14:paraId="69EF3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874" w:hRule="atLeast"/>
        </w:trPr>
        <w:tc>
          <w:tcPr>
            <w:tcW w:w="2490" w:type="dxa"/>
            <w:gridSpan w:val="2"/>
            <w:noWrap w:val="0"/>
            <w:vAlign w:val="center"/>
          </w:tcPr>
          <w:p w14:paraId="3CB10C16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bookmarkStart w:id="0" w:name="_GoBack"/>
            <w:r>
              <w:rPr>
                <w:rFonts w:eastAsia="仿宋_GB2312"/>
                <w:spacing w:val="-8"/>
                <w:sz w:val="24"/>
              </w:rPr>
              <w:t>凝结时间（min）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26CDC355">
            <w:pPr>
              <w:tabs>
                <w:tab w:val="left" w:pos="7776"/>
              </w:tabs>
              <w:spacing w:line="600" w:lineRule="auto"/>
              <w:jc w:val="center"/>
              <w:rPr>
                <w:rFonts w:hint="eastAsia" w:eastAsia="仿宋_GB2312"/>
                <w:spacing w:val="-8"/>
                <w:sz w:val="24"/>
                <w:lang w:eastAsia="zh-CN"/>
              </w:rPr>
            </w:pPr>
            <w:r>
              <w:rPr>
                <w:rFonts w:hint="eastAsia" w:eastAsia="仿宋_GB2312"/>
                <w:spacing w:val="-8"/>
                <w:sz w:val="24"/>
                <w:lang w:eastAsia="zh-CN"/>
              </w:rPr>
              <w:t>细度</w:t>
            </w:r>
          </w:p>
        </w:tc>
        <w:tc>
          <w:tcPr>
            <w:tcW w:w="2280" w:type="dxa"/>
            <w:gridSpan w:val="2"/>
            <w:vMerge w:val="restart"/>
            <w:noWrap w:val="0"/>
            <w:vAlign w:val="center"/>
          </w:tcPr>
          <w:p w14:paraId="420C5DCB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标准稠度用水量（%）</w:t>
            </w:r>
          </w:p>
        </w:tc>
        <w:tc>
          <w:tcPr>
            <w:tcW w:w="1965" w:type="dxa"/>
            <w:gridSpan w:val="2"/>
            <w:vMerge w:val="restart"/>
            <w:noWrap w:val="0"/>
            <w:vAlign w:val="center"/>
          </w:tcPr>
          <w:p w14:paraId="0AEA8F0D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比表面积（m</w:t>
            </w:r>
            <w:r>
              <w:rPr>
                <w:rFonts w:eastAsia="仿宋_GB2312"/>
                <w:spacing w:val="-8"/>
                <w:sz w:val="24"/>
                <w:vertAlign w:val="superscript"/>
              </w:rPr>
              <w:t>2</w:t>
            </w:r>
            <w:r>
              <w:rPr>
                <w:rFonts w:eastAsia="仿宋_GB2312"/>
                <w:spacing w:val="-8"/>
                <w:sz w:val="24"/>
              </w:rPr>
              <w:t>/ kg）</w:t>
            </w:r>
          </w:p>
        </w:tc>
        <w:tc>
          <w:tcPr>
            <w:tcW w:w="1950" w:type="dxa"/>
            <w:vMerge w:val="restart"/>
            <w:noWrap w:val="0"/>
            <w:vAlign w:val="center"/>
          </w:tcPr>
          <w:p w14:paraId="7B5D20E9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氯离子含量（%）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 w14:paraId="7770D90B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010" w:type="dxa"/>
            <w:vMerge w:val="restart"/>
            <w:noWrap w:val="0"/>
            <w:vAlign w:val="center"/>
          </w:tcPr>
          <w:p w14:paraId="1216E961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bookmarkEnd w:id="0"/>
      <w:tr w14:paraId="36D4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312" w:hRule="atLeast"/>
        </w:trPr>
        <w:tc>
          <w:tcPr>
            <w:tcW w:w="1155" w:type="dxa"/>
            <w:vMerge w:val="restart"/>
            <w:noWrap w:val="0"/>
            <w:vAlign w:val="center"/>
          </w:tcPr>
          <w:p w14:paraId="5C44263E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初凝</w:t>
            </w:r>
          </w:p>
        </w:tc>
        <w:tc>
          <w:tcPr>
            <w:tcW w:w="1335" w:type="dxa"/>
            <w:vMerge w:val="restart"/>
            <w:noWrap w:val="0"/>
            <w:vAlign w:val="center"/>
          </w:tcPr>
          <w:p w14:paraId="70809A69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终凝</w:t>
            </w:r>
          </w:p>
        </w:tc>
        <w:tc>
          <w:tcPr>
            <w:tcW w:w="1350" w:type="dxa"/>
            <w:vMerge w:val="continue"/>
            <w:noWrap w:val="0"/>
            <w:vAlign w:val="center"/>
          </w:tcPr>
          <w:p w14:paraId="3925C9D8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center"/>
          </w:tcPr>
          <w:p w14:paraId="493E94D2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63661298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A87076B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 w14:paraId="2FA2A26E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 w14:paraId="053C5595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  <w:tr w14:paraId="5274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548" w:hRule="atLeast"/>
        </w:trPr>
        <w:tc>
          <w:tcPr>
            <w:tcW w:w="1155" w:type="dxa"/>
            <w:vMerge w:val="continue"/>
            <w:noWrap w:val="0"/>
            <w:vAlign w:val="center"/>
          </w:tcPr>
          <w:p w14:paraId="00552959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9180034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BAB117D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center"/>
          </w:tcPr>
          <w:p w14:paraId="772C6D85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13CC7CAB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1821E2F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3990" w:type="dxa"/>
            <w:gridSpan w:val="2"/>
            <w:noWrap w:val="0"/>
            <w:vAlign w:val="center"/>
          </w:tcPr>
          <w:p w14:paraId="11B03050">
            <w:pPr>
              <w:tabs>
                <w:tab w:val="left" w:pos="7776"/>
              </w:tabs>
              <w:spacing w:line="48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抗压强度（Mpa）</w:t>
            </w:r>
          </w:p>
        </w:tc>
      </w:tr>
      <w:tr w14:paraId="7A91E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510" w:hRule="exact"/>
        </w:trPr>
        <w:tc>
          <w:tcPr>
            <w:tcW w:w="1155" w:type="dxa"/>
            <w:vMerge w:val="restart"/>
            <w:noWrap w:val="0"/>
            <w:vAlign w:val="center"/>
          </w:tcPr>
          <w:p w14:paraId="65E7379D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35" w:type="dxa"/>
            <w:vMerge w:val="restart"/>
            <w:noWrap w:val="0"/>
            <w:vAlign w:val="center"/>
          </w:tcPr>
          <w:p w14:paraId="49361C8D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0" w:type="dxa"/>
            <w:vMerge w:val="restart"/>
            <w:noWrap w:val="0"/>
            <w:vAlign w:val="center"/>
          </w:tcPr>
          <w:p w14:paraId="0ABDB576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restart"/>
            <w:noWrap w:val="0"/>
            <w:vAlign w:val="center"/>
          </w:tcPr>
          <w:p w14:paraId="33683AF3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restart"/>
            <w:noWrap w:val="0"/>
            <w:vAlign w:val="center"/>
          </w:tcPr>
          <w:p w14:paraId="77E706F4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50D2CE07">
            <w:pPr>
              <w:tabs>
                <w:tab w:val="left" w:pos="7776"/>
              </w:tabs>
              <w:spacing w:line="72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3D98A7AB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3天</w:t>
            </w:r>
          </w:p>
        </w:tc>
        <w:tc>
          <w:tcPr>
            <w:tcW w:w="2010" w:type="dxa"/>
            <w:noWrap w:val="0"/>
            <w:vAlign w:val="center"/>
          </w:tcPr>
          <w:p w14:paraId="3181C24E">
            <w:pPr>
              <w:tabs>
                <w:tab w:val="left" w:pos="7776"/>
              </w:tabs>
              <w:spacing w:line="360" w:lineRule="auto"/>
              <w:jc w:val="center"/>
              <w:rPr>
                <w:rFonts w:eastAsia="仿宋_GB2312"/>
                <w:spacing w:val="-8"/>
                <w:sz w:val="24"/>
              </w:rPr>
            </w:pPr>
            <w:r>
              <w:rPr>
                <w:rFonts w:eastAsia="仿宋_GB2312"/>
                <w:spacing w:val="-8"/>
                <w:sz w:val="24"/>
              </w:rPr>
              <w:t>28天</w:t>
            </w:r>
          </w:p>
        </w:tc>
      </w:tr>
      <w:tr w14:paraId="1328D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0" w:type="dxa"/>
          <w:trHeight w:val="844" w:hRule="exact"/>
        </w:trPr>
        <w:tc>
          <w:tcPr>
            <w:tcW w:w="1155" w:type="dxa"/>
            <w:vMerge w:val="continue"/>
            <w:noWrap w:val="0"/>
            <w:vAlign w:val="center"/>
          </w:tcPr>
          <w:p w14:paraId="368D2DEF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35" w:type="dxa"/>
            <w:vMerge w:val="continue"/>
            <w:noWrap w:val="0"/>
            <w:vAlign w:val="center"/>
          </w:tcPr>
          <w:p w14:paraId="3674A186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34BA51C7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280" w:type="dxa"/>
            <w:gridSpan w:val="2"/>
            <w:vMerge w:val="continue"/>
            <w:noWrap w:val="0"/>
            <w:vAlign w:val="center"/>
          </w:tcPr>
          <w:p w14:paraId="0D51B374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65" w:type="dxa"/>
            <w:gridSpan w:val="2"/>
            <w:vMerge w:val="continue"/>
            <w:noWrap w:val="0"/>
            <w:vAlign w:val="center"/>
          </w:tcPr>
          <w:p w14:paraId="643349EA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F4DCAA5">
            <w:pPr>
              <w:tabs>
                <w:tab w:val="left" w:pos="7776"/>
              </w:tabs>
              <w:spacing w:line="620" w:lineRule="exact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 w14:paraId="6308624A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  <w:tc>
          <w:tcPr>
            <w:tcW w:w="2010" w:type="dxa"/>
            <w:noWrap w:val="0"/>
            <w:vAlign w:val="center"/>
          </w:tcPr>
          <w:p w14:paraId="7637373F">
            <w:pPr>
              <w:tabs>
                <w:tab w:val="left" w:pos="7776"/>
              </w:tabs>
              <w:spacing w:line="600" w:lineRule="auto"/>
              <w:jc w:val="center"/>
              <w:rPr>
                <w:rFonts w:eastAsia="仿宋_GB2312"/>
                <w:spacing w:val="-8"/>
                <w:sz w:val="24"/>
              </w:rPr>
            </w:pPr>
          </w:p>
        </w:tc>
      </w:tr>
    </w:tbl>
    <w:p w14:paraId="7D5858F2">
      <w:pPr>
        <w:tabs>
          <w:tab w:val="left" w:pos="7776"/>
        </w:tabs>
        <w:spacing w:line="200" w:lineRule="exact"/>
        <w:jc w:val="left"/>
        <w:rPr>
          <w:sz w:val="24"/>
        </w:rPr>
      </w:pPr>
    </w:p>
    <w:p w14:paraId="3446A123">
      <w:pPr>
        <w:tabs>
          <w:tab w:val="left" w:pos="7776"/>
        </w:tabs>
        <w:jc w:val="left"/>
      </w:pPr>
      <w:r>
        <w:rPr>
          <w:color w:val="000000"/>
          <w:kern w:val="0"/>
          <w:sz w:val="22"/>
          <w:szCs w:val="22"/>
        </w:rPr>
        <w:t>签发日期：</w:t>
      </w:r>
      <w:r>
        <w:rPr>
          <w:sz w:val="24"/>
        </w:rPr>
        <w:t>：                          校核：                            试验</w:t>
      </w:r>
      <w:r>
        <w:rPr>
          <w:color w:val="000000"/>
          <w:kern w:val="0"/>
          <w:sz w:val="22"/>
          <w:szCs w:val="22"/>
        </w:rPr>
        <w:t>负责人：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1461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F94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2NjOTk5MDQ3OTM1Nzk5MTJlYmY2OGY0YzE0YjQifQ=="/>
  </w:docVars>
  <w:rsids>
    <w:rsidRoot w:val="151A0360"/>
    <w:rsid w:val="151A0360"/>
    <w:rsid w:val="443A101F"/>
    <w:rsid w:val="63FD7489"/>
    <w:rsid w:val="7DEFD924"/>
    <w:rsid w:val="9FEF88A4"/>
    <w:rsid w:val="E3DE0246"/>
    <w:rsid w:val="EFEC6671"/>
    <w:rsid w:val="EFFFBD90"/>
    <w:rsid w:val="F7B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0</Lines>
  <Paragraphs>0</Paragraphs>
  <TotalTime>14</TotalTime>
  <ScaleCrop>false</ScaleCrop>
  <LinksUpToDate>false</LinksUpToDate>
  <CharactersWithSpaces>345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2024-10-11T07:34:00Z</dcterms:created>
  <dc:creator>陈静仪</dc:creator>
  <cp:lastModifiedBy>UOS</cp:lastModifiedBy>
  <cp:lastPrinted>2025-04-10T02:49:00Z</cp:lastPrinted>
  <dcterms:modified xsi:type="dcterms:W3CDTF">2026-03-19T15:22:58Z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25C2B63A2A484B92BE1B2D54EFE1D7AE_11</vt:lpwstr>
  </property>
</Properties>
</file>