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初次职称考核认定申报材料参考目录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450"/>
        <w:gridCol w:w="5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748" w:type="dxa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一、申报表格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材料名称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《（）级职称送评材料目录单（表一）》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2.纸质件：待网上审核通过后，A4纸规格单面打印成1页张贴1份于牛皮纸档案袋上。所有评审申报材料装袋。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2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广东省初次职称考核认定申报表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》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1.电子件：在线填报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。审核通过后原件扫描或拍照上传。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审核通过后自动生成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，A4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纸规格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双面打印1份，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左侧装订。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《（）级职称申报人基本情况及评审登记表（表三）》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1.电子件：通过系统下载，按要求填完各项内容、本人签字、单位负责人签字、加盖单位公章后彩色扫描pdf或原件拍照jpg格式上传系统。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2.纸质件：A3纸规格单面打印成1页。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一式三份，无需装订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4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《证书、证明材料（表四）》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2.纸质件：待网上审核通过后，A4纸规格双面打印1份，内页贴上相关证书、证明材料，左侧装订。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5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《业绩、成果材料（表五）》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2.纸质件：待网上审核通过后，A4纸规格单面打印1份作为封面，与业绩、成果材料放在一起，分类装订。若申请人没有业绩成果材料，则填写好、盖章，在空白处写上“此目录无相关材料”。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6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《贴职称证相片、身份证复印件页（表六）》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2.纸质件：待网上审核通过后，A4纸规格单面打印成1页，贴上身份证正反面复印件，可不贴照片。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7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shd w:val="clear" w:color="auto" w:fill="FFFFFF"/>
              </w:rPr>
              <w:t>《广东省专业技术人员申报职称评前公示情况表（表七）》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 ，按要求填完各项内容、本人签字、单位负责人签字、加盖单位公章后彩色扫描pdf或原件拍照jpg格式上传系统。（2）公示日期不少于5个工作日（不含公共节假日）；（3）“学历 真/假”“职称证 真、假”“外语成绩 真/假”“计算机 真/假”需勾选。若申请人没有职称证、外语成绩或计算机成绩，则该选项不要勾选。（4）“单位纪检（人事部门核实意见）”要写清楚公示期间有没有收到投诉，如有投诉的要写清楚核查结论。要加盖申报人单位公章。（5）申报人单位有上级人事主管部门的，要在“上级人事（职称）部门意见”填写意见并加盖公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2.纸质件：A4纸规格单面打印成1页，交1份。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8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《专业技术人员年度（聘任期满）考核登记表（表八）》</w:t>
            </w:r>
            <w:bookmarkStart w:id="0" w:name="_GoBack"/>
            <w:bookmarkEnd w:id="0"/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1.电子件：（1）通过系统下载填写；（2）上传word版本。若单位本身有自行设定的年度考核登记表，可以上传单位表格原件的彩色扫描pdf版本或原件照片代替此表。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101" w:rightChars="-48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.纸质件：（1）待网上审核通过后，A4纸规格双面打印；若在系统上传的是单位自行设定的年度考核登记表，纸质版则以其复印件（加盖公章）代替；（2）“本人签名”处手写签名；（3）需单位负责人签名、盖单位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74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二、基础材料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材料名称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7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9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身份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证件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1.电子件要求：（1）原件彩色扫描pdf或原件拍照jpg格式；（2）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需上传完整的证件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2.纸质件要求：复印件贴在表六上。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10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全日制学历证书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11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全日制学位证书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1.电子件要求：原件彩色扫描pdf或原件拍照jpg格式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2.纸质件要求：复印件贴在表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3.验原件，收复印件。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7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12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学历、学位真实性证明材料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1.证明材料：（1）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国、境外大学毕业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教育部留学服务中心出具的《国外学历学位认证书》或大使馆出具的《留学回国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人员证明》。（2）国内毕业生提供学信网出具的《</w: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</w:rPr>
              <w:instrText xml:space="preserve"> HYPERLINK  "https://www.chsi.com.cn/xlcx/bgcx.jsp"</w:instrTex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教育部学历证书电子注册备案表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》或《</w: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</w:rPr>
              <w:instrText xml:space="preserve"> HYPERLINK  "https://www.chsi.com.cn/xlcx/bgcx.jsp"</w:instrTex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教育部学籍在线验证报告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》或《</w: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</w:rPr>
              <w:instrText xml:space="preserve"> HYPERLINK  "https://www.chsi.com.cn/xlrz/paper/report/gdjyxl.action"</w:instrText>
            </w:r>
            <w:r>
              <w:rPr>
                <w:rFonts w:hint="default" w:ascii="Times New Roman" w:hAnsi="Times New Roman" w:cs="Times New Roman"/>
                <w:color w:val="000000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中国高等教育学历认证报告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或《中国高等教育学位在线验证报告》或教育部门、学校官方平台的查询结果截图、证明文书。（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val="en-US" w:eastAsia="zh-CN"/>
              </w:rPr>
              <w:t>技工院校毕业生提供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全国人力资源和社会保障政务服务平台、“掌上12333”APP或广东省人力资源和社会保障厅网上服务平台“技工院校毕业证书在线验证”等官方平台的查询结果截图。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7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13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社保凭证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通过“粤省事”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微信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小程序查询并下载打印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《广东省社会保险个人参保证明》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《广东省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机关事业单位养老保险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个人参保证明》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贴在表四。要求至少有近半年参保情况，建议对照职称资历年限打印参保记录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14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《中华人民共和国个人所得税纳税记录》、劳动合同、单位在职证明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  <w:lang w:eastAsia="zh-CN"/>
              </w:rPr>
              <w:t>、劳务派遣经营许可证、劳务派遣协议等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申报单位与参保单位一致的申报人无需提交。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.验原件，收复印件。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15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shd w:val="clear" w:color="auto" w:fill="FFFFFF"/>
              </w:rPr>
              <w:t>职称申报诚信承诺书</w:t>
            </w:r>
          </w:p>
        </w:tc>
        <w:tc>
          <w:tcPr>
            <w:tcW w:w="5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1.样式见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附件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4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.纸质件要求：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原件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贴在表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8748" w:type="dxa"/>
            <w:gridSpan w:val="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24"/>
              </w:rPr>
              <w:t>三、业绩成果材料：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  <w:t>认定条件和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评委会要求提交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8748" w:type="dxa"/>
            <w:gridSpan w:val="3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color w:val="000000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24"/>
              </w:rPr>
              <w:t>东莞市工程系列建筑专业初次职称（考核认定）条件自查表</w:t>
            </w:r>
            <w:r>
              <w:rPr>
                <w:rFonts w:hint="eastAsia" w:ascii="Times New Roman" w:hAnsi="Times New Roman" w:eastAsia="楷体_GB2312" w:cs="Times New Roman"/>
                <w:b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000000"/>
                <w:sz w:val="21"/>
                <w:szCs w:val="21"/>
                <w:lang w:val="en-US" w:eastAsia="zh-CN"/>
              </w:rPr>
              <w:t>1份，本人签名，见附件7。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p/>
    <w:sectPr>
      <w:footerReference r:id="rId3" w:type="default"/>
      <w:pgSz w:w="11906" w:h="16838"/>
      <w:pgMar w:top="1587" w:right="1474" w:bottom="1587" w:left="1587" w:header="851" w:footer="992" w:gutter="0"/>
      <w:pgNumType w:fmt="decimal" w:start="2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25BA5"/>
    <w:rsid w:val="15F22CC7"/>
    <w:rsid w:val="23625BA5"/>
    <w:rsid w:val="290E7B83"/>
    <w:rsid w:val="573B850A"/>
    <w:rsid w:val="6242558C"/>
    <w:rsid w:val="6DB061A9"/>
    <w:rsid w:val="6E590335"/>
    <w:rsid w:val="7A9077B5"/>
    <w:rsid w:val="7EF6A765"/>
    <w:rsid w:val="9FEF0B69"/>
    <w:rsid w:val="EFF6362B"/>
    <w:rsid w:val="FCF9BF2F"/>
    <w:rsid w:val="FD5F098F"/>
    <w:rsid w:val="FE7E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页脚1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2059</Words>
  <Characters>2180</Characters>
  <Lines>0</Lines>
  <Paragraphs>0</Paragraphs>
  <TotalTime>12</TotalTime>
  <ScaleCrop>false</ScaleCrop>
  <LinksUpToDate>false</LinksUpToDate>
  <CharactersWithSpaces>2185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2026-01-15T11:34:00Z</dcterms:created>
  <dc:creator>李红莉</dc:creator>
  <cp:lastModifiedBy>DLL</cp:lastModifiedBy>
  <dcterms:modified xsi:type="dcterms:W3CDTF">2026-01-20T14:46:13Z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8B192818FCE34B80A9AB2CCCA24B5374_11</vt:lpwstr>
  </property>
  <property fmtid="{D5CDD505-2E9C-101B-9397-08002B2CF9AE}" pid="4" name="KSOTemplateDocerSaveRecord">
    <vt:lpwstr>eyJoZGlkIjoiNzI0MTM0NTRhNmJjYjc1MTFkNmY5ZGY1YTMwZThkYmIiLCJ1c2VySWQiOiIzNDIyODIxMTYifQ==</vt:lpwstr>
  </property>
</Properties>
</file>