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adjustRightInd w:val="0"/>
        <w:snapToGrid w:val="0"/>
        <w:spacing w:line="560" w:lineRule="exact"/>
        <w:ind w:firstLine="720" w:firstLineChars="200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职称申报流程</w:t>
      </w:r>
    </w:p>
    <w:p>
      <w:pPr>
        <w:rPr>
          <w:rFonts w:hint="default" w:ascii="Times New Roman" w:hAnsi="Times New Roman" w:eastAsia="黑体" w:cs="Times New Roman"/>
          <w:sz w:val="24"/>
          <w:szCs w:val="24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24"/>
          <w:szCs w:val="24"/>
        </w:rPr>
      </w:pPr>
    </w:p>
    <w:p>
      <w:pPr>
        <w:ind w:firstLine="480" w:firstLineChars="200"/>
        <w:rPr>
          <w:rFonts w:hint="default" w:ascii="Times New Roman" w:hAnsi="Times New Roman" w:eastAsia="仿宋_GB2312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第一步：</w:t>
      </w:r>
      <w:r>
        <w:rPr>
          <w:rFonts w:hint="default" w:ascii="Times New Roman" w:hAnsi="Times New Roman" w:eastAsia="黑体" w:cs="Times New Roman"/>
          <w:sz w:val="24"/>
          <w:szCs w:val="24"/>
        </w:rPr>
        <w:t>评前公示</w:t>
      </w: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申报人所在单位在单位显著位置将申报人的《（）级职称申报人基本情况及评审登记表（申报评审表三）》张榜或在单位网站公示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4"/>
          <w:szCs w:val="24"/>
        </w:rPr>
        <w:t>5个工作日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，在单位会议室等公共场所放置申报人的学历学位证书、职称证书、继续教育证书、业绩成果材料、学术成果材料、工作总结等评审申报材料，以供查验</w:t>
      </w:r>
      <w:r>
        <w:rPr>
          <w:rFonts w:hint="default" w:ascii="Times New Roman" w:hAnsi="Times New Roman" w:eastAsia="仿宋_GB2312" w:cs="Times New Roman"/>
          <w:sz w:val="24"/>
          <w:szCs w:val="24"/>
        </w:rPr>
        <w:t>。</w:t>
      </w:r>
    </w:p>
    <w:p>
      <w:pPr>
        <w:rPr>
          <w:rFonts w:hint="default" w:ascii="Times New Roman" w:hAnsi="Times New Roman" w:eastAsia="仿宋_GB2312" w:cs="Times New Roman"/>
          <w:color w:val="000000"/>
          <w:sz w:val="24"/>
          <w:szCs w:val="24"/>
        </w:rPr>
      </w:pPr>
    </w:p>
    <w:p>
      <w:pPr>
        <w:numPr>
          <w:ilvl w:val="0"/>
          <w:numId w:val="0"/>
        </w:numPr>
        <w:ind w:firstLine="480" w:firstLineChars="200"/>
        <w:rPr>
          <w:rFonts w:hint="default" w:ascii="Times New Roman" w:hAnsi="Times New Roman" w:eastAsia="仿宋_GB2312" w:cs="Times New Roman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eastAsia="zh-CN"/>
        </w:rPr>
        <w:t>第二步：</w:t>
      </w: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</w:rPr>
        <w:t>线上申报</w:t>
      </w: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4"/>
          <w:szCs w:val="24"/>
        </w:rPr>
        <w:t>申报人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4"/>
          <w:szCs w:val="24"/>
          <w:lang w:eastAsia="zh-CN"/>
        </w:rPr>
        <w:t>登录“广东政务服务网”门户网站（网址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spacing w:val="-11"/>
          <w:kern w:val="0"/>
          <w:sz w:val="24"/>
          <w:szCs w:val="24"/>
        </w:rPr>
        <w:t>https://www.gdzwfw.gov.cn/portal/index?region=441900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4"/>
          <w:szCs w:val="24"/>
          <w:lang w:eastAsia="zh-CN"/>
        </w:rPr>
        <w:t>）在搜索栏输入“职称评审申请”或“初次职称考核认定申请”选择对应的事项并根据系统指引进行网上申报。</w:t>
      </w:r>
    </w:p>
    <w:p>
      <w:pPr>
        <w:numPr>
          <w:ilvl w:val="0"/>
          <w:numId w:val="0"/>
        </w:numPr>
        <w:ind w:firstLine="480"/>
        <w:rPr>
          <w:rFonts w:hint="default" w:ascii="Times New Roman" w:hAnsi="Times New Roman" w:eastAsia="仿宋_GB2312" w:cs="Times New Roman"/>
          <w:b/>
          <w:bCs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24"/>
          <w:szCs w:val="24"/>
          <w:lang w:val="en-US" w:eastAsia="zh-CN"/>
        </w:rPr>
        <w:t>（一）登录。</w:t>
      </w:r>
    </w:p>
    <w:p>
      <w:pPr>
        <w:numPr>
          <w:ilvl w:val="0"/>
          <w:numId w:val="0"/>
        </w:numPr>
        <w:ind w:firstLine="480"/>
        <w:rPr>
          <w:rFonts w:hint="default" w:ascii="Times New Roman" w:hAnsi="Times New Roman" w:eastAsia="仿宋_GB2312" w:cs="Times New Roman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4"/>
          <w:szCs w:val="24"/>
          <w:lang w:val="en-US" w:eastAsia="zh-CN"/>
        </w:rPr>
        <w:t>1. 在电脑端输入网址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spacing w:val="-11"/>
          <w:kern w:val="0"/>
          <w:sz w:val="24"/>
          <w:szCs w:val="24"/>
        </w:rPr>
        <w:t>https://www.gdzwfw.gov.cn/portal/index?region=441900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spacing w:val="-11"/>
          <w:kern w:val="0"/>
          <w:sz w:val="24"/>
          <w:szCs w:val="24"/>
          <w:lang w:eastAsia="zh-CN"/>
        </w:rPr>
        <w:t>，点击页面右上方的“登录”。</w:t>
      </w:r>
    </w:p>
    <w:p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drawing>
          <wp:inline distT="0" distB="0" distL="114300" distR="114300">
            <wp:extent cx="5272405" cy="2050415"/>
            <wp:effectExtent l="0" t="0" r="635" b="6985"/>
            <wp:docPr id="10" name="图片 1" descr="截图_选择区域_20251216164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 descr="截图_选择区域_2025121616444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05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480" w:leftChars="0" w:firstLine="0" w:firstLineChars="0"/>
        <w:jc w:val="both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点击“个人账号登录”。</w:t>
      </w:r>
    </w:p>
    <w:p>
      <w:pPr>
        <w:numPr>
          <w:ilvl w:val="0"/>
          <w:numId w:val="0"/>
        </w:numPr>
        <w:jc w:val="center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drawing>
          <wp:inline distT="0" distB="0" distL="114300" distR="114300">
            <wp:extent cx="2942590" cy="2023745"/>
            <wp:effectExtent l="0" t="0" r="13970" b="3175"/>
            <wp:docPr id="7" name="图片 2" descr="截图_选择区域_20251229150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截图_选择区域_20251229150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42590" cy="202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ind w:firstLine="480" w:firstLineChars="200"/>
        <w:jc w:val="both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境内自然人，使用微信或支付宝扫码登录个人账号。</w:t>
      </w:r>
    </w:p>
    <w:p>
      <w:pPr>
        <w:numPr>
          <w:ilvl w:val="0"/>
          <w:numId w:val="2"/>
        </w:numPr>
        <w:ind w:left="0" w:leftChars="0" w:firstLine="480" w:firstLineChars="200"/>
        <w:jc w:val="both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台港澳同胞、外籍人士点击“账号密码”，完成个人账号注册后登录。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drawing>
          <wp:inline distT="0" distB="0" distL="114300" distR="114300">
            <wp:extent cx="5210175" cy="1590675"/>
            <wp:effectExtent l="0" t="0" r="1905" b="9525"/>
            <wp:docPr id="2" name="图片 3" descr="截图_选择区域_20260107144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截图_选择区域_202601071445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</w:p>
    <w:p>
      <w:pPr>
        <w:numPr>
          <w:ilvl w:val="0"/>
          <w:numId w:val="3"/>
        </w:numPr>
        <w:ind w:left="480" w:leftChars="0" w:firstLine="0" w:firstLineChars="0"/>
        <w:jc w:val="left"/>
        <w:rPr>
          <w:rFonts w:hint="default" w:ascii="Times New Roman" w:hAnsi="Times New Roman" w:eastAsia="仿宋_GB2312" w:cs="Times New Roman"/>
          <w:b/>
          <w:bCs/>
          <w:color w:val="000000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4"/>
          <w:szCs w:val="24"/>
          <w:lang w:val="en-US" w:eastAsia="zh-CN"/>
        </w:rPr>
        <w:t>输入事项名称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24"/>
          <w:szCs w:val="24"/>
          <w:lang w:eastAsia="zh-CN"/>
        </w:rPr>
        <w:t>“职称评审申请”或“初次职称考核认定申请”。</w:t>
      </w:r>
    </w:p>
    <w:p>
      <w:pPr>
        <w:numPr>
          <w:ilvl w:val="0"/>
          <w:numId w:val="0"/>
        </w:numPr>
        <w:jc w:val="center"/>
        <w:rPr>
          <w:rFonts w:hint="default" w:ascii="Times New Roman" w:hAnsi="Times New Roman" w:eastAsia="仿宋_GB2312" w:cs="Times New Roman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4"/>
          <w:szCs w:val="24"/>
          <w:lang w:val="en-US" w:eastAsia="zh-CN"/>
        </w:rPr>
        <w:drawing>
          <wp:inline distT="0" distB="0" distL="114300" distR="114300">
            <wp:extent cx="4591050" cy="2531745"/>
            <wp:effectExtent l="0" t="0" r="11430" b="13335"/>
            <wp:docPr id="8" name="图片 4" descr="截图_选择区域_20251216170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 descr="截图_选择区域_2025121617012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253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center"/>
        <w:rPr>
          <w:rFonts w:hint="default" w:ascii="Times New Roman" w:hAnsi="Times New Roman" w:eastAsia="仿宋_GB2312" w:cs="Times New Roman"/>
          <w:b/>
          <w:bCs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4"/>
          <w:szCs w:val="24"/>
          <w:lang w:val="en-US" w:eastAsia="zh-CN"/>
        </w:rPr>
        <w:drawing>
          <wp:inline distT="0" distB="0" distL="114300" distR="114300">
            <wp:extent cx="4592320" cy="2775585"/>
            <wp:effectExtent l="0" t="0" r="10160" b="13335"/>
            <wp:docPr id="9" name="图片 5" descr="截图_选择区域_20251222153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 descr="截图_选择区域_2025122215354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92320" cy="277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481" w:firstLineChars="200"/>
        <w:jc w:val="left"/>
        <w:rPr>
          <w:rFonts w:hint="default" w:ascii="Times New Roman" w:hAnsi="Times New Roman" w:eastAsia="仿宋_GB2312" w:cs="Times New Roman"/>
          <w:b/>
          <w:bCs/>
          <w:color w:val="00000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firstLine="481" w:firstLineChars="200"/>
        <w:jc w:val="left"/>
        <w:rPr>
          <w:rFonts w:hint="default" w:ascii="Times New Roman" w:hAnsi="Times New Roman" w:eastAsia="仿宋_GB2312" w:cs="Times New Roman"/>
          <w:b/>
          <w:bCs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24"/>
          <w:szCs w:val="24"/>
          <w:lang w:val="en-US" w:eastAsia="zh-CN"/>
        </w:rPr>
        <w:t>（三）选择对应的事项。</w:t>
      </w:r>
    </w:p>
    <w:p>
      <w:pPr>
        <w:numPr>
          <w:ilvl w:val="0"/>
          <w:numId w:val="0"/>
        </w:numPr>
        <w:jc w:val="center"/>
        <w:rPr>
          <w:rFonts w:hint="default" w:ascii="Times New Roman" w:hAnsi="Times New Roman" w:eastAsia="仿宋_GB2312" w:cs="Times New Roman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4"/>
          <w:szCs w:val="24"/>
          <w:lang w:val="en-US" w:eastAsia="zh-CN"/>
        </w:rPr>
        <w:drawing>
          <wp:inline distT="0" distB="0" distL="114300" distR="114300">
            <wp:extent cx="4645660" cy="2364740"/>
            <wp:effectExtent l="0" t="0" r="2540" b="12700"/>
            <wp:docPr id="11" name="图片 6" descr="截图_选择区域_20251222153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 descr="截图_选择区域_2025122215382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45660" cy="236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ind w:left="480" w:leftChars="0" w:firstLine="0" w:firstLineChars="0"/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4"/>
          <w:szCs w:val="24"/>
          <w:lang w:val="en-US" w:eastAsia="zh-CN"/>
        </w:rPr>
        <w:t>根据系统指引填报。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>成功提交申请后，申报人可在“就莞用”微信小程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>序或“就莞用”信息平台（https://dghrss.dg.gov.cn/jgyportal/）首页搜索“职称业务进度查询”查询对应申报记录状态。</w:t>
      </w:r>
    </w:p>
    <w:p>
      <w:pPr>
        <w:pStyle w:val="2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drawing>
          <wp:inline distT="0" distB="0" distL="114300" distR="114300">
            <wp:extent cx="2276475" cy="657225"/>
            <wp:effectExtent l="0" t="0" r="9525" b="9525"/>
            <wp:docPr id="4" name="图片 7" descr="截图_选择区域_20251217150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 descr="截图_选择区域_2025121715080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p>
      <w:pPr>
        <w:ind w:firstLine="480" w:firstLineChars="200"/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第三步：</w:t>
      </w:r>
      <w:r>
        <w:rPr>
          <w:rFonts w:hint="default" w:ascii="Times New Roman" w:hAnsi="Times New Roman" w:eastAsia="黑体" w:cs="Times New Roman"/>
          <w:sz w:val="24"/>
          <w:szCs w:val="24"/>
        </w:rPr>
        <w:t>职称申报点</w:t>
      </w: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、职称评审委员会办公室</w:t>
      </w:r>
      <w:r>
        <w:rPr>
          <w:rFonts w:hint="default" w:ascii="Times New Roman" w:hAnsi="Times New Roman" w:eastAsia="黑体" w:cs="Times New Roman"/>
          <w:sz w:val="24"/>
          <w:szCs w:val="24"/>
        </w:rPr>
        <w:t>线上审核</w:t>
      </w: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若退回补正请不要重复提交，可在电脑端打开“就莞用”信息平台（https://dghrss.dg.gov.cn/jgyportal/）进行补正操作。审核通过的，由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职称申报点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或职称评审委员会办公室开具缴费单。</w:t>
      </w:r>
    </w:p>
    <w:p>
      <w:pPr>
        <w:rPr>
          <w:rFonts w:hint="default" w:ascii="Times New Roman" w:hAnsi="Times New Roman" w:eastAsia="仿宋_GB2312" w:cs="Times New Roman"/>
          <w:color w:val="000000"/>
          <w:sz w:val="24"/>
          <w:szCs w:val="24"/>
        </w:rPr>
      </w:pPr>
      <w:bookmarkStart w:id="0" w:name="_GoBack"/>
      <w:bookmarkEnd w:id="0"/>
    </w:p>
    <w:p>
      <w:pPr>
        <w:ind w:firstLine="480" w:firstLineChars="200"/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第四步：</w:t>
      </w:r>
      <w:r>
        <w:rPr>
          <w:rFonts w:hint="default" w:ascii="Times New Roman" w:hAnsi="Times New Roman" w:eastAsia="黑体" w:cs="Times New Roman"/>
          <w:sz w:val="24"/>
          <w:szCs w:val="24"/>
        </w:rPr>
        <w:t>缴费</w:t>
      </w: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申报材料经审核通过的申报人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>在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“就莞用”信息平台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>首页搜索“职称业务进度查询”查询对应申报记录状态，在操作列点击查看缴费单按钮进行扫码缴费。</w:t>
      </w:r>
    </w:p>
    <w:p>
      <w:pPr>
        <w:rPr>
          <w:rFonts w:hint="default" w:ascii="Times New Roman" w:hAnsi="Times New Roman" w:eastAsia="仿宋_GB2312" w:cs="Times New Roman"/>
          <w:color w:val="000000"/>
          <w:sz w:val="24"/>
          <w:szCs w:val="24"/>
        </w:rPr>
      </w:pPr>
    </w:p>
    <w:p>
      <w:pPr>
        <w:ind w:firstLine="480" w:firstLineChars="200"/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第五步：</w:t>
      </w:r>
      <w:r>
        <w:rPr>
          <w:rFonts w:hint="default" w:ascii="Times New Roman" w:hAnsi="Times New Roman" w:eastAsia="黑体" w:cs="Times New Roman"/>
          <w:sz w:val="24"/>
          <w:szCs w:val="24"/>
        </w:rPr>
        <w:t>递交纸质材料</w:t>
      </w: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申报材料经审核通过的申报人，打印申报表格，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>按填表说明装订，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用牛皮纸档案袋把申报表格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>和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相关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>证书证明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材料装好，在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指定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时间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>内把申报材料递交到选定的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职称申报点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>，同时向职称申报点出示缴费凭证。</w:t>
      </w:r>
    </w:p>
    <w:p>
      <w:pPr>
        <w:ind w:left="420" w:leftChars="200"/>
        <w:rPr>
          <w:rFonts w:hint="default" w:ascii="Times New Roman" w:hAnsi="Times New Roman" w:eastAsia="仿宋_GB2312" w:cs="Times New Roman"/>
          <w:color w:val="000000"/>
          <w:sz w:val="24"/>
          <w:szCs w:val="24"/>
        </w:rPr>
      </w:pPr>
    </w:p>
    <w:p>
      <w:pPr>
        <w:ind w:firstLine="480"/>
        <w:rPr>
          <w:rFonts w:hint="default" w:ascii="Times New Roman" w:hAnsi="Times New Roman" w:eastAsia="黑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黑体" w:cs="Times New Roman"/>
          <w:sz w:val="24"/>
          <w:szCs w:val="24"/>
        </w:rPr>
        <w:t>结束。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FFB90F"/>
    <w:multiLevelType w:val="singleLevel"/>
    <w:tmpl w:val="A7FFB90F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480" w:firstLine="0"/>
      </w:pPr>
    </w:lvl>
  </w:abstractNum>
  <w:abstractNum w:abstractNumId="1">
    <w:nsid w:val="B9FF3CF2"/>
    <w:multiLevelType w:val="singleLevel"/>
    <w:tmpl w:val="B9FF3CF2"/>
    <w:lvl w:ilvl="0" w:tentative="0">
      <w:start w:val="2"/>
      <w:numFmt w:val="chineseCounting"/>
      <w:suff w:val="nothing"/>
      <w:lvlText w:val="（%1）"/>
      <w:lvlJc w:val="left"/>
      <w:pPr>
        <w:ind w:left="480" w:firstLine="0"/>
      </w:pPr>
      <w:rPr>
        <w:rFonts w:hint="eastAsia"/>
      </w:rPr>
    </w:lvl>
  </w:abstractNum>
  <w:abstractNum w:abstractNumId="2">
    <w:nsid w:val="FE73C6B9"/>
    <w:multiLevelType w:val="singleLevel"/>
    <w:tmpl w:val="FE73C6B9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38621D"/>
    <w:rsid w:val="1338621D"/>
    <w:rsid w:val="20C01A19"/>
    <w:rsid w:val="320326C7"/>
    <w:rsid w:val="5EFE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706</Words>
  <Characters>877</Characters>
  <Lines>0</Lines>
  <Paragraphs>0</Paragraphs>
  <TotalTime>0</TotalTime>
  <ScaleCrop>false</ScaleCrop>
  <LinksUpToDate>false</LinksUpToDate>
  <CharactersWithSpaces>878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2026-01-14T11:31:00Z</dcterms:created>
  <dc:creator>李红莉</dc:creator>
  <cp:lastModifiedBy>DLL</cp:lastModifiedBy>
  <dcterms:modified xsi:type="dcterms:W3CDTF">2026-01-19T16:35:06Z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FCD4CE24FF374AF9805F8323B1AAF5B1_11</vt:lpwstr>
  </property>
  <property fmtid="{D5CDD505-2E9C-101B-9397-08002B2CF9AE}" pid="4" name="KSOTemplateDocerSaveRecord">
    <vt:lpwstr>eyJoZGlkIjoiNzI0MTM0NTRhNmJjYjc1MTFkNmY5ZGY1YTMwZThkYmIiLCJ1c2VySWQiOiIzNDIyODIxMTYifQ==</vt:lpwstr>
  </property>
</Properties>
</file>