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CA6E7">
      <w:pPr>
        <w:pStyle w:val="9"/>
        <w:spacing w:line="720" w:lineRule="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7</w:t>
      </w:r>
    </w:p>
    <w:p w14:paraId="765059D5">
      <w:pPr>
        <w:pStyle w:val="9"/>
        <w:spacing w:line="720" w:lineRule="auto"/>
        <w:jc w:val="center"/>
        <w:rPr>
          <w:rFonts w:cs="Times New Roman" w:asciiTheme="majorEastAsia" w:hAnsiTheme="majorEastAsia" w:eastAsiaTheme="majorEastAsia"/>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递补选房操作流程指引</w:t>
      </w:r>
    </w:p>
    <w:p w14:paraId="432B3A81">
      <w:pPr>
        <w:ind w:firstLine="320" w:firstLineChars="100"/>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清溪镇润溪悦里花园</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配建安居房市分成部分）</w:t>
      </w:r>
    </w:p>
    <w:p w14:paraId="6CBD170E">
      <w:pPr>
        <w:pStyle w:val="9"/>
        <w:spacing w:line="720" w:lineRule="auto"/>
        <w:jc w:val="center"/>
        <w:rPr>
          <w:rFonts w:ascii="Times New Roman" w:hAnsi="Times New Roman" w:eastAsia="方正小标宋简体" w:cs="Times New Roman"/>
          <w:color w:val="000000" w:themeColor="text1"/>
          <w:sz w:val="44"/>
          <w14:textFill>
            <w14:solidFill>
              <w14:schemeClr w14:val="tx1"/>
            </w14:solidFill>
          </w14:textFill>
        </w:rPr>
      </w:pPr>
    </w:p>
    <w:p w14:paraId="605238A6">
      <w:pPr>
        <w:pStyle w:val="9"/>
        <w:ind w:firstLine="720" w:firstLineChars="225"/>
        <w:jc w:val="both"/>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一、递补选房方式及时间安排</w:t>
      </w:r>
    </w:p>
    <w:p w14:paraId="1787BF82">
      <w:pPr>
        <w:pStyle w:val="9"/>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选房方式:递补选房的申购人依次逐个参加选房，每人选房时间60秒;</w:t>
      </w:r>
    </w:p>
    <w:p w14:paraId="690FFD20">
      <w:pPr>
        <w:pStyle w:val="9"/>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选房地址:广东省东莞市</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东部</w:t>
      </w:r>
      <w:r>
        <w:rPr>
          <w:rFonts w:hint="default" w:ascii="Times New Roman" w:hAnsi="Times New Roman" w:eastAsia="仿宋_GB2312" w:cs="Times New Roman"/>
          <w:color w:val="000000" w:themeColor="text1"/>
          <w:sz w:val="32"/>
          <w:szCs w:val="32"/>
          <w14:textFill>
            <w14:solidFill>
              <w14:schemeClr w14:val="tx1"/>
            </w14:solidFill>
          </w14:textFill>
        </w:rPr>
        <w:t>公证处（广东省东莞市常平镇常马路丽城大道</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14:textFill>
            <w14:solidFill>
              <w14:schemeClr w14:val="tx1"/>
            </w14:solidFill>
          </w14:textFill>
        </w:rPr>
        <w:t>号公证大楼）</w:t>
      </w:r>
    </w:p>
    <w:p w14:paraId="5B0E5FCD">
      <w:pPr>
        <w:pStyle w:val="9"/>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选房时间:另行通知。</w:t>
      </w:r>
    </w:p>
    <w:p w14:paraId="39A595E0">
      <w:pPr>
        <w:widowControl/>
        <w:shd w:val="clear" w:color="auto" w:fill="FFFFFF"/>
        <w:ind w:firstLine="640" w:firstLineChars="200"/>
        <w:jc w:val="left"/>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二、递补选房公证操作流程</w:t>
      </w:r>
    </w:p>
    <w:p w14:paraId="1AFD18C5">
      <w:pPr>
        <w:pStyle w:val="9"/>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参加递补选房的申购人本人需携带有效身份证件原件（需和申购时填写的证件相符）按通知时间准时到广东省东莞市</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东部</w:t>
      </w:r>
      <w:r>
        <w:rPr>
          <w:rFonts w:hint="default" w:ascii="Times New Roman" w:hAnsi="Times New Roman" w:eastAsia="仿宋_GB2312" w:cs="Times New Roman"/>
          <w:color w:val="000000" w:themeColor="text1"/>
          <w:sz w:val="32"/>
          <w:szCs w:val="32"/>
          <w14:textFill>
            <w14:solidFill>
              <w14:schemeClr w14:val="tx1"/>
            </w14:solidFill>
          </w14:textFill>
        </w:rPr>
        <w:t>公证处现场，在广东省东莞市</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东部</w:t>
      </w:r>
      <w:r>
        <w:rPr>
          <w:rFonts w:hint="default" w:ascii="Times New Roman" w:hAnsi="Times New Roman" w:eastAsia="仿宋_GB2312" w:cs="Times New Roman"/>
          <w:color w:val="000000" w:themeColor="text1"/>
          <w:sz w:val="32"/>
          <w:szCs w:val="32"/>
          <w14:textFill>
            <w14:solidFill>
              <w14:schemeClr w14:val="tx1"/>
            </w14:solidFill>
          </w14:textFill>
        </w:rPr>
        <w:t>公证处的监督下进行递补选房→当场签订选房确认书、房屋认购书。申购人需本人到场，现场不接受委托选房，本人未到场的，视为自动放弃购房资格。</w:t>
      </w:r>
    </w:p>
    <w:p w14:paraId="47CF1E26">
      <w:pPr>
        <w:widowControl/>
        <w:shd w:val="clear" w:color="auto" w:fill="FFFFFF"/>
        <w:ind w:firstLine="640" w:firstLineChars="200"/>
        <w:jc w:val="left"/>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三、递补选房规则提示</w:t>
      </w:r>
    </w:p>
    <w:p w14:paraId="06E9A0D0">
      <w:pPr>
        <w:widowControl/>
        <w:shd w:val="clear" w:color="auto" w:fill="FFFFFF"/>
        <w:ind w:firstLine="640" w:firstLineChars="200"/>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（一）每位递补选房客户选房时间不得超过60秒，若过时未选则视为自动放弃购房资格。</w:t>
      </w:r>
    </w:p>
    <w:p w14:paraId="31C338ED">
      <w:pPr>
        <w:widowControl/>
        <w:shd w:val="clear" w:color="auto" w:fill="FFFFFF"/>
        <w:ind w:firstLine="640" w:firstLineChars="200"/>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（二）若递补选房客户未按通知的时间到达指定地点则视为自动放弃本次销售的购房资格。</w:t>
      </w:r>
    </w:p>
    <w:p w14:paraId="795AEC3F">
      <w:pPr>
        <w:pStyle w:val="8"/>
        <w:widowControl/>
        <w:shd w:val="clear" w:color="auto" w:fill="FFFFFF"/>
        <w:ind w:firstLine="960" w:firstLineChars="3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四、办理线下认购书签订手续</w:t>
      </w:r>
    </w:p>
    <w:p w14:paraId="75453137">
      <w:pPr>
        <w:widowControl/>
        <w:shd w:val="clear" w:color="auto" w:fill="FFFFFF"/>
        <w:ind w:firstLine="640" w:firstLineChars="200"/>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（一）线下签订房屋认购书及相关文件时间：选房认购当天进行签署。</w:t>
      </w:r>
    </w:p>
    <w:p w14:paraId="59F8A788">
      <w:pPr>
        <w:widowControl/>
        <w:shd w:val="clear" w:color="auto" w:fill="FFFFFF"/>
        <w:ind w:firstLine="640" w:firstLineChars="200"/>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（二）线下签订地点:广东省东莞市</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东部</w:t>
      </w:r>
      <w:r>
        <w:rPr>
          <w:rFonts w:hint="default" w:ascii="Times New Roman" w:hAnsi="Times New Roman" w:eastAsia="仿宋_GB2312" w:cs="Times New Roman"/>
          <w:color w:val="000000" w:themeColor="text1"/>
          <w:kern w:val="0"/>
          <w:sz w:val="32"/>
          <w:szCs w:val="32"/>
          <w14:textFill>
            <w14:solidFill>
              <w14:schemeClr w14:val="tx1"/>
            </w14:solidFill>
          </w14:textFill>
        </w:rPr>
        <w:t>公证处。</w:t>
      </w:r>
    </w:p>
    <w:p w14:paraId="2A72E1B7">
      <w:pPr>
        <w:widowControl/>
        <w:shd w:val="clear" w:color="auto" w:fill="FFFFFF"/>
        <w:ind w:firstLine="640" w:firstLineChars="200"/>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（三）线下选房成功后，递补选房客户须与代持机构签订房屋认购书、缴纳定金，并按约定时间签订买卖合同等相关材料，以及缴纳房款，逾期视为放弃，本单位有权收回该房源并重新对外销售，不予另行通知。</w:t>
      </w:r>
    </w:p>
    <w:p w14:paraId="498ACBD8">
      <w:pPr>
        <w:widowControl/>
        <w:shd w:val="clear" w:color="auto" w:fill="FFFFFF"/>
        <w:ind w:firstLine="640" w:firstLineChars="200"/>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汉仪书宋二KW">
    <w:altName w:val="宋体"/>
    <w:panose1 w:val="00020600040101010101"/>
    <w:charset w:val="86"/>
    <w:family w:val="auto"/>
    <w:pitch w:val="default"/>
    <w:sig w:usb0="00000000" w:usb1="00000000"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lNzQ1ZmVkY2NhNzVmY2RjNjgwNzI5ZWRlYjFkZDIifQ=="/>
  </w:docVars>
  <w:rsids>
    <w:rsidRoot w:val="1DA8575E"/>
    <w:rsid w:val="000218A6"/>
    <w:rsid w:val="001D4DD0"/>
    <w:rsid w:val="002B6D00"/>
    <w:rsid w:val="002D2C3A"/>
    <w:rsid w:val="00436E40"/>
    <w:rsid w:val="00515D90"/>
    <w:rsid w:val="00666F68"/>
    <w:rsid w:val="00BA3051"/>
    <w:rsid w:val="00C6248A"/>
    <w:rsid w:val="00D50A7B"/>
    <w:rsid w:val="00ED4733"/>
    <w:rsid w:val="120F6053"/>
    <w:rsid w:val="17A439C3"/>
    <w:rsid w:val="1A96235E"/>
    <w:rsid w:val="1DA8575E"/>
    <w:rsid w:val="3112096E"/>
    <w:rsid w:val="34FB0D54"/>
    <w:rsid w:val="36A57FE1"/>
    <w:rsid w:val="3DEEF208"/>
    <w:rsid w:val="3E235C2E"/>
    <w:rsid w:val="3FFE656E"/>
    <w:rsid w:val="52FB7251"/>
    <w:rsid w:val="6FEEF82C"/>
    <w:rsid w:val="7352143F"/>
    <w:rsid w:val="75DB1944"/>
    <w:rsid w:val="768855A8"/>
    <w:rsid w:val="79DBEA7F"/>
    <w:rsid w:val="B8BF68F7"/>
    <w:rsid w:val="D3FF5DB6"/>
    <w:rsid w:val="DBB352A3"/>
    <w:rsid w:val="E7EE9718"/>
    <w:rsid w:val="E99BB8CD"/>
    <w:rsid w:val="F77F849A"/>
    <w:rsid w:val="FA572CE6"/>
    <w:rsid w:val="FEEF901F"/>
    <w:rsid w:val="FF7AB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2"/>
    <w:next w:val="1"/>
    <w:unhideWhenUsed/>
    <w:qFormat/>
    <w:uiPriority w:val="39"/>
    <w:pPr>
      <w:widowControl w:val="0"/>
      <w:ind w:left="420" w:leftChars="200"/>
      <w:jc w:val="both"/>
    </w:pPr>
    <w:rPr>
      <w:rFonts w:ascii="Calibri" w:hAnsi="Calibri" w:eastAsia="宋体" w:cs="Times New Roman"/>
      <w:kern w:val="2"/>
      <w:sz w:val="21"/>
      <w:szCs w:val="24"/>
      <w:lang w:val="en-US" w:eastAsia="zh-CN" w:bidi="ar-SA"/>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0"/>
    <w:rPr>
      <w:i/>
    </w:rPr>
  </w:style>
  <w:style w:type="paragraph" w:styleId="8">
    <w:name w:val="List Paragraph"/>
    <w:basedOn w:val="1"/>
    <w:unhideWhenUsed/>
    <w:qFormat/>
    <w:uiPriority w:val="99"/>
    <w:pPr>
      <w:ind w:firstLine="420" w:firstLineChars="200"/>
    </w:pPr>
  </w:style>
  <w:style w:type="paragraph" w:customStyle="1" w:styleId="9">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0">
    <w:name w:val="页眉 Char"/>
    <w:basedOn w:val="6"/>
    <w:link w:val="4"/>
    <w:qFormat/>
    <w:uiPriority w:val="0"/>
    <w:rPr>
      <w:rFonts w:ascii="Calibri" w:hAnsi="Calibri"/>
      <w:kern w:val="2"/>
      <w:sz w:val="18"/>
      <w:szCs w:val="18"/>
    </w:rPr>
  </w:style>
  <w:style w:type="character" w:customStyle="1" w:styleId="11">
    <w:name w:val="页脚 Char"/>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521</Words>
  <Characters>523</Characters>
  <Lines>4</Lines>
  <Paragraphs>1</Paragraphs>
  <TotalTime>2</TotalTime>
  <ScaleCrop>false</ScaleCrop>
  <LinksUpToDate>false</LinksUpToDate>
  <CharactersWithSpaces>523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2022-10-28T11:02:00Z</dcterms:created>
  <dc:creator>梦</dc:creator>
  <cp:lastModifiedBy>白梓辰</cp:lastModifiedBy>
  <cp:lastPrinted>2022-10-29T08:33:00Z</cp:lastPrinted>
  <dcterms:modified xsi:type="dcterms:W3CDTF">2025-05-30T01:22:03Z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9CC45DC9AF2F4632AB155DDFF57D6D8C</vt:lpwstr>
  </property>
  <property fmtid="{D5CDD505-2E9C-101B-9397-08002B2CF9AE}" pid="4" name="KSOTemplateDocerSaveRecord">
    <vt:lpwstr>eyJoZGlkIjoiMmQxYjBkNjFmMWVlODUwOWFiNjgyNTgyNGRiYjk5OWEiLCJ1c2VySWQiOiI3MDY5OTkzNDAifQ==</vt:lpwstr>
  </property>
</Properties>
</file>