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20" w:lineRule="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7</w:t>
      </w:r>
    </w:p>
    <w:p>
      <w:pPr>
        <w:pStyle w:val="10"/>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pPr>
        <w:ind w:firstLine="320" w:firstLineChars="1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森悦</w:t>
      </w:r>
      <w:r>
        <w:rPr>
          <w:rFonts w:hint="eastAsia" w:ascii="楷体_GB2312" w:hAnsi="楷体_GB2312" w:eastAsia="楷体_GB2312" w:cs="楷体_GB2312"/>
          <w:sz w:val="32"/>
          <w:szCs w:val="32"/>
        </w:rPr>
        <w:t>花园配建安居房镇分成部分）</w:t>
      </w:r>
    </w:p>
    <w:p>
      <w:pPr>
        <w:pStyle w:val="10"/>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pPr>
        <w:pStyle w:val="10"/>
        <w:ind w:firstLine="720" w:firstLineChars="225"/>
        <w:jc w:val="both"/>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一、递补选房方式及时间安排</w:t>
      </w:r>
    </w:p>
    <w:p>
      <w:pPr>
        <w:pStyle w:val="10"/>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选房方式：递补选房的申购人依次逐个参加选房，每人选房时间</w:t>
      </w:r>
      <w:r>
        <w:rPr>
          <w:rFonts w:ascii="Times New Roman" w:hAnsi="Times New Roman" w:eastAsia="仿宋_GB2312" w:cs="Times New Roman"/>
          <w:color w:val="000000" w:themeColor="text1"/>
          <w:sz w:val="32"/>
          <w:szCs w:val="32"/>
          <w14:textFill>
            <w14:solidFill>
              <w14:schemeClr w14:val="tx1"/>
            </w14:solidFill>
          </w14:textFill>
        </w:rPr>
        <w:t>60</w:t>
      </w:r>
      <w:r>
        <w:rPr>
          <w:rFonts w:hint="eastAsia" w:ascii="Times New Roman" w:hAnsi="Times New Roman" w:eastAsia="仿宋_GB2312" w:cs="Times New Roman"/>
          <w:color w:val="000000" w:themeColor="text1"/>
          <w:sz w:val="32"/>
          <w:szCs w:val="32"/>
          <w14:textFill>
            <w14:solidFill>
              <w14:schemeClr w14:val="tx1"/>
            </w14:solidFill>
          </w14:textFill>
        </w:rPr>
        <w:t>秒；</w:t>
      </w:r>
      <w:bookmarkStart w:id="0" w:name="_GoBack"/>
      <w:bookmarkEnd w:id="0"/>
    </w:p>
    <w:p>
      <w:pPr>
        <w:pStyle w:val="10"/>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选房地址：</w:t>
      </w:r>
      <w:r>
        <w:rPr>
          <w:rFonts w:hint="eastAsia" w:ascii="Times New Roman" w:hAnsi="Times New Roman" w:eastAsia="仿宋_GB2312"/>
          <w:color w:val="000000" w:themeColor="text1"/>
          <w:sz w:val="32"/>
          <w:szCs w:val="32"/>
          <w14:textFill>
            <w14:solidFill>
              <w14:schemeClr w14:val="tx1"/>
            </w14:solidFill>
          </w14:textFill>
        </w:rPr>
        <w:t>东莞市东部公证处</w:t>
      </w:r>
    </w:p>
    <w:p>
      <w:pPr>
        <w:pStyle w:val="10"/>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选房时间：另行通知。</w:t>
      </w:r>
    </w:p>
    <w:p>
      <w:pPr>
        <w:widowControl/>
        <w:shd w:val="clear" w:color="auto" w:fill="FFFFFF"/>
        <w:ind w:firstLine="640" w:firstLineChars="20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二、递补选房公证操作流程</w:t>
      </w:r>
    </w:p>
    <w:p>
      <w:pPr>
        <w:pStyle w:val="10"/>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参加递补选房的申购人本人需携带有效身份证件原件（需和申购时填写的证件相符）按通知时间准时到</w:t>
      </w:r>
      <w:r>
        <w:rPr>
          <w:rFonts w:hint="eastAsia" w:ascii="Times New Roman" w:hAnsi="Times New Roman" w:eastAsia="仿宋_GB2312"/>
          <w:color w:val="000000" w:themeColor="text1"/>
          <w:sz w:val="32"/>
          <w:szCs w:val="32"/>
          <w14:textFill>
            <w14:solidFill>
              <w14:schemeClr w14:val="tx1"/>
            </w14:solidFill>
          </w14:textFill>
        </w:rPr>
        <w:t>东莞市东部公证处</w:t>
      </w:r>
      <w:r>
        <w:rPr>
          <w:rFonts w:hint="eastAsia" w:ascii="Times New Roman" w:hAnsi="Times New Roman" w:eastAsia="仿宋_GB2312" w:cs="Times New Roman"/>
          <w:color w:val="000000" w:themeColor="text1"/>
          <w:sz w:val="32"/>
          <w:szCs w:val="32"/>
          <w14:textFill>
            <w14:solidFill>
              <w14:schemeClr w14:val="tx1"/>
            </w14:solidFill>
          </w14:textFill>
        </w:rPr>
        <w:t>现场，在</w:t>
      </w:r>
      <w:r>
        <w:rPr>
          <w:rFonts w:hint="eastAsia" w:ascii="Times New Roman" w:hAnsi="Times New Roman" w:eastAsia="仿宋_GB2312"/>
          <w:color w:val="000000" w:themeColor="text1"/>
          <w:sz w:val="32"/>
          <w:szCs w:val="32"/>
          <w14:textFill>
            <w14:solidFill>
              <w14:schemeClr w14:val="tx1"/>
            </w14:solidFill>
          </w14:textFill>
        </w:rPr>
        <w:t>东莞市东部公证处</w:t>
      </w:r>
      <w:r>
        <w:rPr>
          <w:rFonts w:hint="eastAsia" w:ascii="Times New Roman" w:hAnsi="Times New Roman" w:eastAsia="仿宋_GB2312" w:cs="Times New Roman"/>
          <w:color w:val="000000" w:themeColor="text1"/>
          <w:sz w:val="32"/>
          <w:szCs w:val="32"/>
          <w14:textFill>
            <w14:solidFill>
              <w14:schemeClr w14:val="tx1"/>
            </w14:solidFill>
          </w14:textFill>
        </w:rPr>
        <w:t>的监督下进行递补选房</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当场签订选房确认书、房屋认购书。申购人需本人到场，现场不接受委托选房，本人未到场的，视为自动放弃购房资格。</w:t>
      </w:r>
    </w:p>
    <w:p>
      <w:pPr>
        <w:widowControl/>
        <w:shd w:val="clear" w:color="auto" w:fill="FFFFFF"/>
        <w:ind w:firstLine="640" w:firstLineChars="200"/>
        <w:jc w:val="left"/>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三、递补选房规则提示</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（一）每位递补选房客户选房时间不得超过</w:t>
      </w:r>
      <w:r>
        <w:rPr>
          <w:rFonts w:ascii="Times New Roman" w:hAnsi="Times New Roman" w:eastAsia="仿宋_GB2312"/>
          <w:color w:val="000000" w:themeColor="text1"/>
          <w:kern w:val="0"/>
          <w:sz w:val="32"/>
          <w:szCs w:val="32"/>
          <w14:textFill>
            <w14:solidFill>
              <w14:schemeClr w14:val="tx1"/>
            </w14:solidFill>
          </w14:textFill>
        </w:rPr>
        <w:t>60</w:t>
      </w:r>
      <w:r>
        <w:rPr>
          <w:rFonts w:hint="eastAsia" w:ascii="Times New Roman" w:hAnsi="Times New Roman" w:eastAsia="仿宋_GB2312"/>
          <w:color w:val="000000" w:themeColor="text1"/>
          <w:kern w:val="0"/>
          <w:sz w:val="32"/>
          <w:szCs w:val="32"/>
          <w14:textFill>
            <w14:solidFill>
              <w14:schemeClr w14:val="tx1"/>
            </w14:solidFill>
          </w14:textFill>
        </w:rPr>
        <w:t>秒，若超时未选择则视为自动放弃购房资格。</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（二）若递补选房客户未按通知的时间到达指定地点则视为自动放弃本次销售的购房资格。</w:t>
      </w:r>
    </w:p>
    <w:p>
      <w:pPr>
        <w:pStyle w:val="9"/>
        <w:widowControl/>
        <w:shd w:val="clear" w:color="auto" w:fill="FFFFFF"/>
        <w:ind w:firstLine="960" w:firstLineChars="3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四、办理线下认购书签订手续</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（一）线下签订房屋认购书及相关文件时间：选房认购当天进行签署。</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（二）线下签订地点：</w:t>
      </w:r>
      <w:r>
        <w:rPr>
          <w:rFonts w:hint="eastAsia" w:ascii="Times New Roman" w:hAnsi="Times New Roman" w:eastAsia="仿宋_GB2312"/>
          <w:color w:val="000000" w:themeColor="text1"/>
          <w:sz w:val="32"/>
          <w:szCs w:val="32"/>
          <w14:textFill>
            <w14:solidFill>
              <w14:schemeClr w14:val="tx1"/>
            </w14:solidFill>
          </w14:textFill>
        </w:rPr>
        <w:t>东莞市东部公证处</w:t>
      </w:r>
      <w:r>
        <w:rPr>
          <w:rFonts w:hint="eastAsia" w:ascii="Times New Roman" w:hAnsi="Times New Roman" w:eastAsia="仿宋_GB2312"/>
          <w:color w:val="000000" w:themeColor="text1"/>
          <w:kern w:val="0"/>
          <w:sz w:val="32"/>
          <w:szCs w:val="32"/>
          <w14:textFill>
            <w14:solidFill>
              <w14:schemeClr w14:val="tx1"/>
            </w14:solidFill>
          </w14:textFill>
        </w:rPr>
        <w:t>。</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YmQxMjlmZjJmY2UxMzAxOTAyNDE3YjEzM2Q3NGMifQ=="/>
  </w:docVars>
  <w:rsids>
    <w:rsidRoot w:val="006B1866"/>
    <w:rsid w:val="006B1866"/>
    <w:rsid w:val="00840CC5"/>
    <w:rsid w:val="00911D55"/>
    <w:rsid w:val="00B25C58"/>
    <w:rsid w:val="00CC2DAB"/>
    <w:rsid w:val="00E310A0"/>
    <w:rsid w:val="229A640B"/>
    <w:rsid w:val="378658B4"/>
    <w:rsid w:val="45C2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 w:type="paragraph" w:customStyle="1" w:styleId="10">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490</Words>
  <Characters>492</Characters>
  <Lines>3</Lines>
  <Paragraphs>1</Paragraphs>
  <TotalTime>0</TotalTime>
  <ScaleCrop>false</ScaleCrop>
  <LinksUpToDate>false</LinksUpToDate>
  <CharactersWithSpaces>492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2023-12-27T01:50:00Z</dcterms:created>
  <dc:creator>Administrator</dc:creator>
  <cp:lastModifiedBy>Mr.S</cp:lastModifiedBy>
  <dcterms:modified xsi:type="dcterms:W3CDTF">2025-06-30T01:22:45Z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5917A5C5CD014CDCB6D4A3411E1FCC6A_12</vt:lpwstr>
  </property>
</Properties>
</file>