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Hlk79422057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ascii="Times New Roman" w:hAnsi="Times New Roman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</w:t>
      </w:r>
    </w:p>
    <w:p>
      <w:pPr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线上公证选房操作指引</w:t>
      </w:r>
    </w:p>
    <w:p>
      <w:pPr>
        <w:jc w:val="center"/>
        <w:rPr>
          <w:rFonts w:ascii="Times New Roman" w:hAnsi="Times New Roman" w:cs="Times New Roman" w:eastAsiaTheme="majorEastAsia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</w:t>
      </w:r>
      <w:bookmarkStart w:id="1" w:name="_Hlk148426245"/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森悦</w:t>
      </w:r>
      <w:r>
        <w:rPr>
          <w:rFonts w:hint="eastAsia" w:ascii="楷体_GB2312" w:hAnsi="楷体_GB2312" w:eastAsia="楷体_GB2312" w:cs="楷体_GB2312"/>
          <w:sz w:val="32"/>
          <w:szCs w:val="32"/>
        </w:rPr>
        <w:t>花园配建安居房镇分成部分</w:t>
      </w:r>
      <w:bookmarkEnd w:id="1"/>
      <w:r>
        <w:rPr>
          <w:rFonts w:hint="eastAsia" w:ascii="楷体_GB2312" w:hAnsi="楷体_GB2312" w:eastAsia="楷体_GB2312" w:cs="楷体_GB2312"/>
          <w:sz w:val="32"/>
          <w:szCs w:val="32"/>
        </w:rPr>
        <w:t>）</w:t>
      </w:r>
    </w:p>
    <w:p>
      <w:pP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郑重提醒：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请务必参加线上选房公测，如未参加公测造成正式选房无法顺利签到或出现其他问题，一切责任自负；“东莞市共有产权房资格审核系统”的注册登记主购房人将默认为公证选房程序的选房人；请确保申购登记时提供的“姓名、手机号码、证件号码”等信息的真实准确，必须为购房人本人的国内号码（11位数字），确保选房系统验证短信送达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二、请保障手机等登录设备的微信小程序功能正常，并确认微信小程序获得足够的权限；进入等候区后，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请保持网络正常、稳定、持续，如提示网络异常，请更换网络环境或点击右上角“…”——“重新进入小程序”来刷新网络状况。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三、请按时进入小程序进行签到，并持续关注选房顺序号的变动情况，切勿过号。切勿使用海外版微信进行线上选房，海外版微信无法调用接口进行签到。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四、进入选房界面，切勿接打电话，或进行其他可能干扰小程序运行的操作，保持小程序的运行稳定，避免因来电、闹钟等外部干扰错过选房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。申购登记人按公证摇号确定的选房顺序选房，每批选房时长</w:t>
      </w:r>
      <w:r>
        <w:rPr>
          <w:rFonts w:ascii="Times New Roman" w:hAnsi="Times New Roman" w:eastAsia="仿宋_GB2312" w:cs="Times New Roman"/>
          <w:b/>
          <w:sz w:val="32"/>
          <w:szCs w:val="32"/>
          <w:u w:color="C00000"/>
        </w:rPr>
        <w:t>60秒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请您尽快确认房源，避免因网络延时等原因导致选房失败。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五、推荐使用收藏功能并随时更新您的意向房源，进入选房时，系统默认通过“我的收藏”进行选房操作，您也可选择通过“可选房源”进行选房确认。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六、未销控房源为蓝色，已销控房源为红色，红色房源请勿选择。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由于网络延迟等原因，已销控的房源可能不会立刻变红，请随时手动点击“刷新房源”按钮进行刷新，以确保获得最新销控情况。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七、如有任何疑问，请及时联系您的置业顾问或小程序端客服功能“联系客服”。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第一部分</w:t>
      </w:r>
      <w:r>
        <w:rPr>
          <w:rFonts w:hint="eastAsia" w:ascii="Times New Roman" w:hAnsi="Times New Roman" w:eastAsia="仿宋_GB2312" w:cs="Times New Roman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公测及选房时间安排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一、公开测试时间安排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第一轮公测: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时间：202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日9时30分开放签到，10时00分开始公测选房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ind w:firstLine="640" w:firstLineChars="200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房源名称：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森悦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花园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配建安居房镇分成部分公测1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第二轮公测: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时间：202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日14时30分开放签到，15时00分开始公测选房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ind w:firstLine="640" w:firstLineChars="200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房源名称：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森悦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花园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配建安居房镇分成部分公测2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二、正式选房时间安排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时间：202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日9时30分开放签到，10时00分开始正式选房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正式选房开始后，将依次按选房顺序进行选房，直至本次推售房源全部售罄或所有申购登记客户结束选房。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2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第二部分：公证选房小程序操作说明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本指引相关操作界面截图仅为示意，本项目相关楼栋、房源编号以正式选房信息为准。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【第1步】进入公证选房系统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微信搜索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“公证选房”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小程序，点击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【公证选房】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进入前海公证处的公证选房系统。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23495</wp:posOffset>
            </wp:positionV>
            <wp:extent cx="1860550" cy="40284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880235" cy="4072255"/>
            <wp:effectExtent l="0" t="0" r="5715" b="444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775" cy="4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（或扫描“公证选房”小程序码，进入选房小程序（建议添加到我的小程序））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009650" cy="100965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“公证选房”小程序码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【第2步】实名认证个人信息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阅读并同意协议</w:t>
      </w:r>
      <w:r>
        <w:rPr>
          <w:rFonts w:ascii="Times New Roman" w:hAnsi="Times New Roman" w:eastAsia="仿宋_GB2312" w:cs="Times New Roman"/>
          <w:sz w:val="32"/>
          <w:szCs w:val="32"/>
        </w:rPr>
        <w:t>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【确认】</w:t>
      </w:r>
      <w:r>
        <w:rPr>
          <w:rFonts w:ascii="Times New Roman" w:hAnsi="Times New Roman" w:eastAsia="仿宋_GB2312" w:cs="Times New Roman"/>
          <w:sz w:val="32"/>
          <w:szCs w:val="32"/>
        </w:rPr>
        <w:t>按钮，进入个人信息页面，填写个人信息并完成实名认证。弹出获取微信头像页面，点击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【允许】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（实名认证信息须与认筹时登记的选房人信息一致）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466850" cy="3185795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03" cy="32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466215" cy="3173095"/>
            <wp:effectExtent l="0" t="0" r="635" b="825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390" cy="31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【第3步】人脸识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别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核验身份+签到</w:t>
      </w:r>
    </w:p>
    <w:p>
      <w:pPr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信息匹配页，点击</w:t>
      </w:r>
      <w:r>
        <w:rPr>
          <w:rFonts w:ascii="Times New Roman" w:hAnsi="Times New Roman" w:eastAsia="仿宋_GB2312" w:cs="Times New Roman"/>
          <w:b/>
          <w:bCs/>
          <w:color w:val="ED7D31" w:themeColor="accent2"/>
          <w:sz w:val="32"/>
          <w:szCs w:val="32"/>
          <w14:textFill>
            <w14:solidFill>
              <w14:schemeClr w14:val="accent2"/>
            </w14:solidFill>
          </w14:textFill>
        </w:rPr>
        <w:t>“</w:t>
      </w:r>
      <w:r>
        <w:rPr>
          <w:rFonts w:hint="eastAsia" w:ascii="Times New Roman" w:hAnsi="Times New Roman" w:eastAsia="仿宋_GB2312" w:cs="Times New Roman"/>
          <w:b/>
          <w:bCs/>
          <w:color w:val="ED7D31" w:themeColor="accent2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森悦</w:t>
      </w:r>
      <w:r>
        <w:rPr>
          <w:rFonts w:hint="eastAsia" w:ascii="Times New Roman" w:hAnsi="Times New Roman" w:eastAsia="仿宋_GB2312" w:cs="Times New Roman"/>
          <w:b/>
          <w:bCs/>
          <w:color w:val="ED7D31" w:themeColor="accent2"/>
          <w:sz w:val="32"/>
          <w:szCs w:val="32"/>
          <w14:textFill>
            <w14:solidFill>
              <w14:schemeClr w14:val="accent2"/>
            </w14:solidFill>
          </w14:textFill>
        </w:rPr>
        <w:t>花园</w:t>
      </w:r>
      <w:r>
        <w:rPr>
          <w:rFonts w:ascii="Times New Roman" w:hAnsi="Times New Roman" w:eastAsia="仿宋_GB2312" w:cs="Times New Roman"/>
          <w:b/>
          <w:bCs/>
          <w:color w:val="ED7D31" w:themeColor="accent2"/>
          <w:sz w:val="32"/>
          <w:szCs w:val="32"/>
          <w14:textFill>
            <w14:solidFill>
              <w14:schemeClr w14:val="accent2"/>
            </w14:solidFill>
          </w14:textFill>
        </w:rPr>
        <w:t>共有产权住房”项目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进入人脸核验页</w:t>
      </w:r>
      <w:r>
        <w:rPr>
          <w:rFonts w:ascii="Times New Roman" w:hAnsi="Times New Roman" w:eastAsia="仿宋_GB2312" w:cs="Times New Roman"/>
          <w:sz w:val="32"/>
          <w:szCs w:val="32"/>
        </w:rPr>
        <w:t>，根据提示完成人脸核验。进入签到页，点击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【点击签到】</w:t>
      </w:r>
      <w:r>
        <w:rPr>
          <w:rFonts w:ascii="Times New Roman" w:hAnsi="Times New Roman" w:eastAsia="仿宋_GB2312" w:cs="Times New Roman"/>
          <w:sz w:val="32"/>
          <w:szCs w:val="32"/>
        </w:rPr>
        <w:t>按钮，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签到成功并进入等候区。</w:t>
      </w:r>
    </w:p>
    <w:p>
      <w:pPr>
        <w:ind w:firstLine="642" w:firstLineChars="200"/>
        <w:jc w:val="center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356360" cy="293751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77" cy="29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396365" cy="3022600"/>
            <wp:effectExtent l="0" t="0" r="0" b="635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94" cy="30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383030" cy="2998470"/>
            <wp:effectExtent l="0" t="0" r="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349" cy="301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502410" cy="3253740"/>
            <wp:effectExtent l="0" t="0" r="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59" cy="32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0" distR="0">
            <wp:extent cx="1499870" cy="3248025"/>
            <wp:effectExtent l="0" t="0" r="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ind w:firstLine="642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【第4步】进入等候区提前收藏房源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可通过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【可选房源】</w:t>
      </w:r>
      <w:r>
        <w:rPr>
          <w:rFonts w:ascii="Times New Roman" w:hAnsi="Times New Roman" w:eastAsia="仿宋_GB2312" w:cs="Times New Roman"/>
          <w:sz w:val="32"/>
          <w:szCs w:val="32"/>
        </w:rPr>
        <w:t>找到意向房源，也可通过</w:t>
      </w:r>
      <w:r>
        <w:rPr>
          <w:rFonts w:ascii="Times New Roman" w:hAnsi="Times New Roman" w:eastAsia="仿宋_GB2312" w:cs="Times New Roman"/>
          <w:b/>
          <w:sz w:val="32"/>
          <w:szCs w:val="32"/>
        </w:rPr>
        <w:t>筛选面积</w:t>
      </w:r>
      <w:r>
        <w:rPr>
          <w:rFonts w:ascii="Times New Roman" w:hAnsi="Times New Roman" w:eastAsia="仿宋_GB2312" w:cs="Times New Roman"/>
          <w:sz w:val="32"/>
          <w:szCs w:val="32"/>
        </w:rPr>
        <w:t>找到意向房源，收藏前可点击查看房源信息；点击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“收藏房间”</w:t>
      </w:r>
      <w:r>
        <w:rPr>
          <w:rFonts w:ascii="Times New Roman" w:hAnsi="Times New Roman" w:eastAsia="仿宋_GB2312" w:cs="Times New Roman"/>
          <w:sz w:val="32"/>
          <w:szCs w:val="32"/>
        </w:rPr>
        <w:t>可将当前房源放入</w:t>
      </w:r>
      <w:r>
        <w:rPr>
          <w:rFonts w:ascii="Times New Roman" w:hAnsi="Times New Roman" w:eastAsia="仿宋_GB2312" w:cs="Times New Roman"/>
          <w:b/>
          <w:sz w:val="32"/>
          <w:szCs w:val="32"/>
        </w:rPr>
        <w:t>【我的收藏】</w:t>
      </w:r>
      <w:r>
        <w:rPr>
          <w:rFonts w:ascii="Times New Roman" w:hAnsi="Times New Roman" w:eastAsia="仿宋_GB2312" w:cs="Times New Roman"/>
          <w:sz w:val="32"/>
          <w:szCs w:val="32"/>
        </w:rPr>
        <w:t>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“取消收藏”</w:t>
      </w:r>
      <w:r>
        <w:rPr>
          <w:rFonts w:ascii="Times New Roman" w:hAnsi="Times New Roman" w:eastAsia="仿宋_GB2312" w:cs="Times New Roman"/>
          <w:sz w:val="32"/>
          <w:szCs w:val="32"/>
        </w:rPr>
        <w:t>可将当前房源移出</w:t>
      </w:r>
      <w:r>
        <w:rPr>
          <w:rFonts w:ascii="Times New Roman" w:hAnsi="Times New Roman" w:eastAsia="仿宋_GB2312" w:cs="Times New Roman"/>
          <w:b/>
          <w:sz w:val="32"/>
          <w:szCs w:val="32"/>
        </w:rPr>
        <w:t>【我的收藏】；</w:t>
      </w:r>
      <w:r>
        <w:rPr>
          <w:rFonts w:ascii="Times New Roman" w:hAnsi="Times New Roman" w:eastAsia="仿宋_GB2312" w:cs="Times New Roman"/>
          <w:sz w:val="32"/>
          <w:szCs w:val="32"/>
        </w:rPr>
        <w:t>在收藏的房源中点击左侧的“↑”图标可将该房源置顶。</w:t>
      </w:r>
      <w:r>
        <w:rPr>
          <w:rFonts w:ascii="Times New Roman" w:hAnsi="Times New Roman" w:eastAsia="仿宋_GB2312" w:cs="Times New Roman"/>
          <w:b/>
          <w:sz w:val="32"/>
          <w:szCs w:val="32"/>
        </w:rPr>
        <w:t>由于网络延迟等原因，已销控的房源可能不会立刻变红，请随时手动点击“刷新房源”按钮进行刷新，以确保获得最新销控情况。</w:t>
      </w:r>
      <w:r>
        <w:rPr>
          <w:rFonts w:ascii="Times New Roman" w:hAnsi="Times New Roman" w:eastAsia="仿宋_GB2312" w:cs="Times New Roman"/>
          <w:sz w:val="32"/>
          <w:szCs w:val="32"/>
        </w:rPr>
        <w:t>请随时更新您的房源收藏信息。</w:t>
      </w:r>
    </w:p>
    <w:p>
      <w:pPr>
        <w:ind w:firstLine="640" w:firstLineChars="20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552825" cy="7688580"/>
            <wp:effectExtent l="0" t="0" r="0" b="762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879" cy="769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956050" cy="8562975"/>
            <wp:effectExtent l="0" t="0" r="6350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13" cy="86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703705" cy="368808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46" cy="368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305175" cy="7152640"/>
            <wp:effectExtent l="0" t="0" r="0" b="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194" cy="717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温馨提示：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b/>
          <w:color w:val="FF000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进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入等候区后，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请保持网络正常、稳定、持续，如提示网络异常，请更换网络环境或点击右上角“…”——“重新进入小程序”来刷新网络状况。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637280" cy="2427605"/>
            <wp:effectExtent l="0" t="0" r="1270" b="1079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793" cy="242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b/>
          <w:color w:val="FF0000"/>
          <w:sz w:val="32"/>
          <w:szCs w:val="32"/>
        </w:rPr>
        <w:drawing>
          <wp:inline distT="0" distB="0" distL="0" distR="0">
            <wp:extent cx="3577590" cy="2243455"/>
            <wp:effectExtent l="0" t="0" r="3810" b="444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556" cy="225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ind w:firstLine="642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【第5步】公证选房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轮到本人的选房号段时，等候区页面显示5秒倒计时，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倒计时结束后由等候区进入选房区并开启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:u w:color="C00000"/>
          <w14:textFill>
            <w14:solidFill>
              <w14:schemeClr w14:val="tx1"/>
            </w14:solidFill>
          </w14:textFill>
        </w:rPr>
        <w:t>60秒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选房倒计时</w:t>
      </w:r>
      <w:r>
        <w:rPr>
          <w:rFonts w:ascii="Times New Roman" w:hAnsi="Times New Roman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，系统默认跳转到【我的收藏】进行选房，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您也可选择通过【可选房源】进行选房，点击意向购买</w:t>
      </w:r>
      <w:r>
        <w:rPr>
          <w:rFonts w:ascii="Times New Roman" w:hAnsi="Times New Roman" w:eastAsia="仿宋_GB2312" w:cs="Times New Roman"/>
          <w:sz w:val="32"/>
          <w:szCs w:val="32"/>
        </w:rPr>
        <w:t>的房源，弹出选房确认页面后，点击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【确定】</w:t>
      </w:r>
      <w:r>
        <w:rPr>
          <w:rFonts w:ascii="Times New Roman" w:hAnsi="Times New Roman" w:eastAsia="仿宋_GB2312" w:cs="Times New Roman"/>
          <w:sz w:val="32"/>
          <w:szCs w:val="32"/>
        </w:rPr>
        <w:t>按钮，出现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“选房确认书”</w:t>
      </w:r>
      <w:r>
        <w:rPr>
          <w:rFonts w:ascii="Times New Roman" w:hAnsi="Times New Roman" w:eastAsia="仿宋_GB2312" w:cs="Times New Roman"/>
          <w:sz w:val="32"/>
          <w:szCs w:val="32"/>
        </w:rPr>
        <w:t>页面，即代表选房成功。之后您也会收到一条选房销控确认短信。</w:t>
      </w:r>
    </w:p>
    <w:p>
      <w:pPr>
        <w:ind w:firstLine="642" w:firstLineChars="200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选房提示：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1.轮到本人选房时，须在</w:t>
      </w:r>
      <w:r>
        <w:rPr>
          <w:rFonts w:ascii="Times New Roman" w:hAnsi="Times New Roman" w:eastAsia="仿宋_GB2312" w:cs="Times New Roman"/>
          <w:sz w:val="32"/>
          <w:szCs w:val="32"/>
          <w:u w:color="C00000"/>
        </w:rPr>
        <w:t>60秒</w:t>
      </w:r>
      <w:r>
        <w:rPr>
          <w:rFonts w:ascii="Times New Roman" w:hAnsi="Times New Roman" w:eastAsia="仿宋_GB2312" w:cs="Times New Roman"/>
          <w:sz w:val="32"/>
          <w:szCs w:val="32"/>
        </w:rPr>
        <w:t>内完成选房，</w:t>
      </w:r>
      <w:r>
        <w:rPr>
          <w:rFonts w:ascii="Times New Roman" w:hAnsi="Times New Roman" w:eastAsia="仿宋_GB2312" w:cs="Times New Roman"/>
          <w:sz w:val="32"/>
          <w:szCs w:val="32"/>
          <w:u w:color="C00000"/>
        </w:rPr>
        <w:t>60秒</w:t>
      </w:r>
      <w:r>
        <w:rPr>
          <w:rFonts w:ascii="Times New Roman" w:hAnsi="Times New Roman" w:eastAsia="仿宋_GB2312" w:cs="Times New Roman"/>
          <w:sz w:val="32"/>
          <w:szCs w:val="32"/>
        </w:rPr>
        <w:t>内未完成选房的视为自动放弃选房资格（请注意页面左上方倒计时提示，尽快确定房源并选房，避免因个人网络延时、硬件故障等原因错过选房时间）；</w:t>
      </w:r>
    </w:p>
    <w:p>
      <w:pPr>
        <w:ind w:firstLine="640" w:firstLineChars="200"/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sz w:val="32"/>
          <w:szCs w:val="32"/>
        </w:rPr>
        <w:t>2.选房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顺序号由东莞东部公证处公开</w:t>
      </w:r>
      <w:r>
        <w:rPr>
          <w:rFonts w:ascii="仿宋" w:hAnsi="仿宋" w:eastAsia="仿宋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揺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号确定，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“当前排队序号”代表当前选房顺序号，“我的排队序号”代表您的选房顺序号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，如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当前选房号段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距离您的排队序号较近，请勿退出，否则可能导致过号；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3.在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【我的收藏】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可选房源显示为蓝色、已销控房源显示为红色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，请选择可选房源</w:t>
      </w:r>
      <w:r>
        <w:rPr>
          <w:rFonts w:ascii="Times New Roman" w:hAnsi="Times New Roman" w:eastAsia="仿宋_GB2312" w:cs="Times New Roman"/>
          <w:sz w:val="32"/>
          <w:szCs w:val="32"/>
        </w:rPr>
        <w:t>进行选房操作；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4.线上选房成功后，不得撤销、不得更换已选房源。</w:t>
      </w:r>
    </w:p>
    <w:p>
      <w:pPr>
        <w:ind w:left="420" w:leftChars="20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324350" cy="9358630"/>
            <wp:effectExtent l="0" t="0" r="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772" cy="936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531620" cy="3315335"/>
            <wp:effectExtent l="0" t="0" r="0" b="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147" cy="33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517015" cy="3283585"/>
            <wp:effectExtent l="0" t="0" r="6985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96" cy="32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523365" cy="3296920"/>
            <wp:effectExtent l="0" t="0" r="635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413" cy="32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657985" cy="3590925"/>
            <wp:effectExtent l="0" t="0" r="0" b="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06" cy="359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/>
          <w:bCs/>
          <w:sz w:val="32"/>
          <w:szCs w:val="32"/>
        </w:rPr>
      </w:pPr>
    </w:p>
    <w:p>
      <w:pPr>
        <w:ind w:firstLine="642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【第6步】选房结束 记录查询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点击下方“个人中心”栏目，点击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【选房记录】</w:t>
      </w:r>
      <w:r>
        <w:rPr>
          <w:rFonts w:ascii="Times New Roman" w:hAnsi="Times New Roman" w:eastAsia="仿宋_GB2312" w:cs="Times New Roman"/>
          <w:sz w:val="32"/>
          <w:szCs w:val="32"/>
        </w:rPr>
        <w:t>，查看选房详情。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419860" cy="3075305"/>
            <wp:effectExtent l="0" t="0" r="0" b="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00" cy="30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437640" cy="3112770"/>
            <wp:effectExtent l="0" t="0" r="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13" cy="31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438910" cy="3115945"/>
            <wp:effectExtent l="0" t="0" r="0" b="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17" cy="31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2" w:firstLineChars="20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注意事项：</w:t>
      </w:r>
    </w:p>
    <w:p>
      <w:pPr>
        <w:spacing w:line="36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（1）客户通过“公证选房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小程序选定房屋后，未在《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关于谢岗镇配建安居房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公开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配售方案的公告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森悦花园</w:t>
      </w:r>
      <w:bookmarkStart w:id="3" w:name="_GoBack"/>
      <w:bookmarkEnd w:id="3"/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配建安居房镇分成部分）</w:t>
      </w:r>
      <w:r>
        <w:rPr>
          <w:rFonts w:ascii="Times New Roman" w:hAnsi="Times New Roman" w:eastAsia="仿宋_GB2312" w:cs="Times New Roman"/>
          <w:sz w:val="32"/>
          <w:szCs w:val="32"/>
        </w:rPr>
        <w:t>》规定时间内与东莞市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谢岗</w:t>
      </w:r>
      <w:r>
        <w:rPr>
          <w:rFonts w:ascii="Times New Roman" w:hAnsi="Times New Roman" w:eastAsia="仿宋_GB2312" w:cs="Times New Roman"/>
          <w:sz w:val="32"/>
          <w:szCs w:val="32"/>
        </w:rPr>
        <w:t>镇住房和城乡建设局签订房屋认购书及其他认购资料并缴纳定金的，视为客户放弃所选定的房屋，东莞市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谢岗</w:t>
      </w:r>
      <w:r>
        <w:rPr>
          <w:rFonts w:ascii="Times New Roman" w:hAnsi="Times New Roman" w:eastAsia="仿宋_GB2312" w:cs="Times New Roman"/>
          <w:sz w:val="32"/>
          <w:szCs w:val="32"/>
        </w:rPr>
        <w:t>镇住房和城乡建设局有权收回该房源，其购房资格即时丧失，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且3年内不得再次申购。</w:t>
      </w:r>
    </w:p>
    <w:p>
      <w:pPr>
        <w:spacing w:line="360" w:lineRule="auto"/>
        <w:ind w:firstLine="640" w:firstLineChars="2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（2）完成签署房屋认购书及其他认购资料的客户，须在规定时间内携带相关资料前往现场缴纳足额首期款、办理抵押手续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（若需）</w:t>
      </w:r>
      <w:r>
        <w:rPr>
          <w:rFonts w:ascii="Times New Roman" w:hAnsi="Times New Roman" w:eastAsia="仿宋_GB2312" w:cs="Times New Roman"/>
          <w:sz w:val="32"/>
          <w:szCs w:val="32"/>
        </w:rPr>
        <w:t>并签署《商品房买卖合同》及其补充协议等相关销售文件。如在规定时间内未缴纳足额首期款或未办理抵押手续或未签署《商品房买卖合同》及其补充协议等相关销售文件，视为购房客户自动放弃购买该房源，房屋认购书即行终止，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且东莞市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谢岗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镇住房和城乡建设局有权依约挞定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没收定金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）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并收回该房源，其购房资格即时丧失，申购人3年内不得再次申购。</w:t>
      </w:r>
    </w:p>
    <w:p>
      <w:pPr>
        <w:ind w:firstLine="642" w:firstLineChars="200"/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特别提示：</w:t>
      </w:r>
    </w:p>
    <w:p>
      <w:pPr>
        <w:pStyle w:val="9"/>
        <w:ind w:firstLine="64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（1）已经成功办理申购登记并取得申购人编号的客户，需在微信小程序搜索并进入“公证选房”小程序，若发现无法登录系统的情况，</w:t>
      </w:r>
      <w:bookmarkStart w:id="2" w:name="_Hlk70330415"/>
      <w:r>
        <w:rPr>
          <w:rFonts w:ascii="Times New Roman" w:hAnsi="Times New Roman" w:eastAsia="仿宋_GB2312" w:cs="Times New Roman"/>
          <w:sz w:val="32"/>
          <w:szCs w:val="32"/>
        </w:rPr>
        <w:t>请及时联系您的置业顾问，或致电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0769-87639333</w:t>
      </w:r>
      <w:r>
        <w:rPr>
          <w:rFonts w:ascii="Times New Roman" w:hAnsi="Times New Roman" w:eastAsia="仿宋_GB2312" w:cs="Times New Roman"/>
          <w:sz w:val="32"/>
          <w:szCs w:val="32"/>
        </w:rPr>
        <w:t>；</w:t>
      </w:r>
      <w:bookmarkEnd w:id="2"/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公测期间，选房系统提供查看房源、收藏房源、模拟选房等功能，公测时的模拟选房结果不作为正式选房的约束性结果，客户签到成功可进入系统等候，公测选房结束后关闭公测系统；公测环节中有任何问题，请及时联系您的置业顾问，或致电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0769-87639333</w:t>
      </w:r>
      <w:r>
        <w:rPr>
          <w:rFonts w:ascii="Times New Roman" w:hAnsi="Times New Roman" w:eastAsia="仿宋_GB2312" w:cs="Times New Roman"/>
          <w:sz w:val="32"/>
          <w:szCs w:val="32"/>
        </w:rPr>
        <w:t>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3）公测活动所有操作流程与实际选房操作流程一致，在公测系统开放后、模拟选房开始前，申购登记客户可先行进入公证选房小程序进行注册并完成实名认证，数据匹配完成后，通过人脸核验并签到；进入等候区可进行收藏意向房源等步骤，若无法登录系统，请及时联系您的置业顾问，或致电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0769-87639333</w:t>
      </w:r>
      <w:r>
        <w:rPr>
          <w:rFonts w:ascii="Times New Roman" w:hAnsi="Times New Roman" w:eastAsia="仿宋_GB2312" w:cs="Times New Roman"/>
          <w:sz w:val="32"/>
          <w:szCs w:val="32"/>
        </w:rPr>
        <w:t>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（4）系统实名认证信息须与申购人信息一致，人脸核验环节须由选房人本人操作。</w:t>
      </w:r>
      <w:r>
        <w:rPr>
          <w:rFonts w:ascii="Times New Roman" w:hAnsi="Times New Roman" w:eastAsia="仿宋_GB2312" w:cs="Times New Roman"/>
          <w:b/>
          <w:sz w:val="32"/>
          <w:szCs w:val="32"/>
        </w:rPr>
        <w:t>人脸识别仅有3次机会，若3次不通过，请及时联系您的置业顾问或小程序在线客服。</w:t>
      </w:r>
      <w:r>
        <w:rPr>
          <w:rFonts w:ascii="Times New Roman" w:hAnsi="Times New Roman" w:eastAsia="仿宋_GB2312" w:cs="Times New Roman"/>
          <w:sz w:val="32"/>
          <w:szCs w:val="32"/>
        </w:rPr>
        <w:t>公测及正式选房环节仅限申购人本人参与，未取得申购人编号的客户无法登录及参与公测，如有任何疑问，请及时联系您的置业顾问，或致电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0769-87639333</w:t>
      </w:r>
      <w:r>
        <w:rPr>
          <w:rFonts w:ascii="Times New Roman" w:hAnsi="Times New Roman" w:eastAsia="仿宋_GB2312" w:cs="Times New Roman"/>
          <w:sz w:val="32"/>
          <w:szCs w:val="32"/>
        </w:rPr>
        <w:t>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5）申购登记客户按公证摇号确定的选房顺序在“公证选房”小程序上依次进行线上公证选房；联名客户只能一人进行在线选房操作，“东莞市共有产权房资格审核系统”的注册登记主购房人将默认为公证选房程序的选房人，其操作结果即为联名客户的操作结果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（6）请确保申购登记时提供的“姓名、手机号码、证件号码”等信息的真实准确，必须为购房人本人的国内号码（11位数字），确保选房系统验证短信送达；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（7）正式选房阶段购房者本人需自行选择网络环境，因个人操作失误或技术、系统、网络及设备故障导致未能成功选定房源，一切后果由购房者本人自行承担；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（8）选房成功后，不得撤销、不得更换已选房源房号；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（9）客户使用“外挂辅助软件”参与选房，一经发现，将取消选房资格，由此造成的任何损失由客户本人承担。</w:t>
      </w:r>
    </w:p>
    <w:p>
      <w:pPr>
        <w:ind w:left="420" w:leftChars="200" w:firstLine="321" w:firstLineChars="10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视为自动放弃选房的几种情形：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（1）未在“公证选房”小程序进行注册，并完成实名认证；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（2）系统开放后，未通过“公证选房”小程序进行签到操作；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（3）未在规定的时间内进行选房确认；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（4）申购登记客户主动点击“放弃选房”，并确认放弃选房操作；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5）因申购登记客户原因导致无法完成选房操作的情形：因用户硬件或网络的原因，导致无法正常登录“公证选房”小程序，或在登录小程序后，因来电、闹钟、意外停电、断网或受外力干扰等原因无法完成选房操作。</w:t>
      </w:r>
    </w:p>
    <w:p>
      <w:pPr>
        <w:ind w:left="420" w:leftChars="200"/>
        <w:rPr>
          <w:rFonts w:ascii="Times New Roman" w:hAnsi="Times New Roman" w:eastAsia="仿宋_GB2312" w:cs="Times New Roman"/>
          <w:sz w:val="32"/>
          <w:szCs w:val="32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细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Quicksand Ligh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 Light">
    <w:altName w:val="华文细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Quicksand Light">
    <w:panose1 w:val="00000400000000000000"/>
    <w:charset w:val="00"/>
    <w:family w:val="auto"/>
    <w:pitch w:val="default"/>
    <w:sig w:usb0="2000000F" w:usb1="00000001" w:usb2="00000000" w:usb3="00000000" w:csb0="20000193" w:csb1="00000000"/>
  </w:font>
  <w:font w:name="华康简标宋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31855067"/>
    </w:sdtPr>
    <w:sdtContent>
      <w:sdt>
        <w:sdtPr>
          <w:id w:val="-1769616900"/>
        </w:sdtPr>
        <w:sdtContent>
          <w:p>
            <w:pPr>
              <w:pStyle w:val="3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Y4YmQxMjlmZjJmY2UxMzAxOTAyNDE3YjEzM2Q3NGMifQ=="/>
  </w:docVars>
  <w:rsids>
    <w:rsidRoot w:val="00FC4326"/>
    <w:rsid w:val="00075D55"/>
    <w:rsid w:val="00146AE5"/>
    <w:rsid w:val="00323988"/>
    <w:rsid w:val="00386A1F"/>
    <w:rsid w:val="005B1DF4"/>
    <w:rsid w:val="007F3FDF"/>
    <w:rsid w:val="008978DC"/>
    <w:rsid w:val="008E185B"/>
    <w:rsid w:val="00A67402"/>
    <w:rsid w:val="00BB2611"/>
    <w:rsid w:val="00C823F8"/>
    <w:rsid w:val="00D7051D"/>
    <w:rsid w:val="00E310A0"/>
    <w:rsid w:val="00E82438"/>
    <w:rsid w:val="00EE0120"/>
    <w:rsid w:val="00EF2A2A"/>
    <w:rsid w:val="00F469E4"/>
    <w:rsid w:val="00FC4326"/>
    <w:rsid w:val="0F034A35"/>
    <w:rsid w:val="168C01B1"/>
    <w:rsid w:val="1BD14A3C"/>
    <w:rsid w:val="2DD074A9"/>
    <w:rsid w:val="40A84B20"/>
    <w:rsid w:val="77810E95"/>
    <w:rsid w:val="779377EE"/>
    <w:rsid w:val="D1F8560F"/>
    <w:rsid w:val="DEFEB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3369</Words>
  <Characters>3461</Characters>
  <Lines>25</Lines>
  <Paragraphs>7</Paragraphs>
  <TotalTime>1</TotalTime>
  <ScaleCrop>false</ScaleCrop>
  <LinksUpToDate>false</LinksUpToDate>
  <CharactersWithSpaces>3463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2023-12-27T17:43:00Z</dcterms:created>
  <dc:creator>Administrator</dc:creator>
  <cp:lastModifiedBy>uos</cp:lastModifiedBy>
  <cp:lastPrinted>2024-01-16T19:03:00Z</cp:lastPrinted>
  <dcterms:modified xsi:type="dcterms:W3CDTF">2025-08-14T08:52:49Z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EEE5FF490C1D4AD3B2995A5CE29E90E7_12</vt:lpwstr>
  </property>
</Properties>
</file>