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A2E9A">
      <w:pPr>
        <w:rPr>
          <w:rFonts w:eastAsia="黑体"/>
          <w:sz w:val="31"/>
          <w:szCs w:val="31"/>
        </w:rPr>
      </w:pPr>
      <w:r>
        <w:rPr>
          <w:rFonts w:eastAsia="黑体"/>
          <w:sz w:val="31"/>
          <w:szCs w:val="31"/>
        </w:rPr>
        <w:t>附件4</w:t>
      </w:r>
    </w:p>
    <w:p w14:paraId="455DC185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2024年建设用砂比对试验结果报告</w:t>
      </w:r>
    </w:p>
    <w:tbl>
      <w:tblPr>
        <w:tblStyle w:val="3"/>
        <w:tblpPr w:leftFromText="180" w:rightFromText="180" w:vertAnchor="text" w:horzAnchor="margin" w:tblpX="108" w:tblpY="158"/>
        <w:tblW w:w="139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1484"/>
        <w:gridCol w:w="1260"/>
        <w:gridCol w:w="1260"/>
        <w:gridCol w:w="1470"/>
        <w:gridCol w:w="5145"/>
        <w:gridCol w:w="2832"/>
      </w:tblGrid>
      <w:tr w14:paraId="6CC17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9E5092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企业名称：</w:t>
            </w:r>
            <w:r>
              <w:rPr>
                <w:color w:val="000000"/>
                <w:kern w:val="0"/>
                <w:sz w:val="22"/>
                <w:szCs w:val="22"/>
                <w:u w:val="single"/>
              </w:rPr>
              <w:t xml:space="preserve">                                  </w:t>
            </w:r>
          </w:p>
        </w:tc>
        <w:tc>
          <w:tcPr>
            <w:tcW w:w="797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3C3FA3">
            <w:pPr>
              <w:widowControl/>
              <w:ind w:firstLine="2530" w:firstLineChars="1150"/>
              <w:jc w:val="left"/>
              <w:rPr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联系地址：</w:t>
            </w:r>
            <w:r>
              <w:rPr>
                <w:color w:val="000000"/>
                <w:kern w:val="0"/>
                <w:sz w:val="22"/>
                <w:szCs w:val="22"/>
                <w:u w:val="single"/>
              </w:rPr>
              <w:t xml:space="preserve">                           </w:t>
            </w:r>
          </w:p>
        </w:tc>
      </w:tr>
      <w:tr w14:paraId="56838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988" w:type="dxa"/>
            <w:gridSpan w:val="5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1B987410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联系人：</w:t>
            </w:r>
            <w:r>
              <w:rPr>
                <w:color w:val="000000"/>
                <w:kern w:val="0"/>
                <w:sz w:val="22"/>
                <w:szCs w:val="22"/>
                <w:u w:val="single"/>
              </w:rPr>
              <w:t xml:space="preserve">                                    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   </w:t>
            </w:r>
          </w:p>
        </w:tc>
        <w:tc>
          <w:tcPr>
            <w:tcW w:w="7977" w:type="dxa"/>
            <w:gridSpan w:val="2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2B0E45A2">
            <w:pPr>
              <w:widowControl/>
              <w:ind w:firstLine="2530" w:firstLineChars="1150"/>
              <w:jc w:val="left"/>
              <w:rPr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联系电话：</w:t>
            </w:r>
            <w:r>
              <w:rPr>
                <w:color w:val="000000"/>
                <w:kern w:val="0"/>
                <w:sz w:val="22"/>
                <w:szCs w:val="22"/>
                <w:u w:val="single"/>
              </w:rPr>
              <w:t xml:space="preserve">                           </w:t>
            </w:r>
          </w:p>
        </w:tc>
      </w:tr>
      <w:tr w14:paraId="29264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514" w:type="dxa"/>
            <w:vMerge w:val="restart"/>
            <w:noWrap w:val="0"/>
            <w:vAlign w:val="center"/>
          </w:tcPr>
          <w:p w14:paraId="6DB0C465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砂氯离子</w:t>
            </w:r>
          </w:p>
        </w:tc>
        <w:tc>
          <w:tcPr>
            <w:tcW w:w="2744" w:type="dxa"/>
            <w:gridSpan w:val="2"/>
            <w:noWrap w:val="0"/>
            <w:vAlign w:val="center"/>
          </w:tcPr>
          <w:p w14:paraId="56E5701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样品a</w:t>
            </w:r>
          </w:p>
        </w:tc>
        <w:tc>
          <w:tcPr>
            <w:tcW w:w="2730" w:type="dxa"/>
            <w:gridSpan w:val="2"/>
            <w:noWrap w:val="0"/>
            <w:vAlign w:val="top"/>
          </w:tcPr>
          <w:p w14:paraId="0BC4674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样品b</w:t>
            </w:r>
          </w:p>
        </w:tc>
        <w:tc>
          <w:tcPr>
            <w:tcW w:w="5145" w:type="dxa"/>
            <w:noWrap w:val="0"/>
            <w:vAlign w:val="center"/>
          </w:tcPr>
          <w:p w14:paraId="3A844E9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采用相关标准</w:t>
            </w:r>
          </w:p>
        </w:tc>
        <w:tc>
          <w:tcPr>
            <w:tcW w:w="2832" w:type="dxa"/>
            <w:noWrap w:val="0"/>
            <w:vAlign w:val="center"/>
          </w:tcPr>
          <w:p w14:paraId="5E8FAB18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分析人员</w:t>
            </w:r>
          </w:p>
        </w:tc>
      </w:tr>
      <w:tr w14:paraId="2F3D8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</w:trPr>
        <w:tc>
          <w:tcPr>
            <w:tcW w:w="514" w:type="dxa"/>
            <w:vMerge w:val="continue"/>
            <w:noWrap w:val="0"/>
            <w:vAlign w:val="center"/>
          </w:tcPr>
          <w:p w14:paraId="539C74D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2D29CAF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浓度（mg/L）</w:t>
            </w:r>
          </w:p>
        </w:tc>
        <w:tc>
          <w:tcPr>
            <w:tcW w:w="1260" w:type="dxa"/>
            <w:noWrap w:val="0"/>
            <w:vAlign w:val="top"/>
          </w:tcPr>
          <w:p w14:paraId="322315C6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4"/>
              </w:rPr>
              <w:t>浓度均值（mg/L）</w:t>
            </w:r>
          </w:p>
        </w:tc>
        <w:tc>
          <w:tcPr>
            <w:tcW w:w="1260" w:type="dxa"/>
            <w:noWrap w:val="0"/>
            <w:vAlign w:val="center"/>
          </w:tcPr>
          <w:p w14:paraId="00DF21A8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4"/>
              </w:rPr>
              <w:t>浓度（mg/L）</w:t>
            </w:r>
          </w:p>
        </w:tc>
        <w:tc>
          <w:tcPr>
            <w:tcW w:w="1470" w:type="dxa"/>
            <w:noWrap w:val="0"/>
            <w:vAlign w:val="center"/>
          </w:tcPr>
          <w:p w14:paraId="1FFF176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4"/>
              </w:rPr>
              <w:t>浓度均值（mg/L）</w:t>
            </w:r>
          </w:p>
        </w:tc>
        <w:tc>
          <w:tcPr>
            <w:tcW w:w="5145" w:type="dxa"/>
            <w:vMerge w:val="restart"/>
            <w:noWrap w:val="0"/>
            <w:vAlign w:val="center"/>
          </w:tcPr>
          <w:p w14:paraId="70FA345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GB/T14684-2022</w:t>
            </w:r>
          </w:p>
        </w:tc>
        <w:tc>
          <w:tcPr>
            <w:tcW w:w="2832" w:type="dxa"/>
            <w:noWrap w:val="0"/>
            <w:vAlign w:val="center"/>
          </w:tcPr>
          <w:p w14:paraId="7517CF3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00DB4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514" w:type="dxa"/>
            <w:vMerge w:val="continue"/>
            <w:noWrap w:val="0"/>
            <w:vAlign w:val="center"/>
          </w:tcPr>
          <w:p w14:paraId="281A9F4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3DA34AE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noWrap w:val="0"/>
            <w:vAlign w:val="top"/>
          </w:tcPr>
          <w:p w14:paraId="38A2CA47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E615CA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70" w:type="dxa"/>
            <w:vMerge w:val="restart"/>
            <w:noWrap w:val="0"/>
            <w:vAlign w:val="center"/>
          </w:tcPr>
          <w:p w14:paraId="054042B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145" w:type="dxa"/>
            <w:vMerge w:val="continue"/>
            <w:noWrap w:val="0"/>
            <w:vAlign w:val="center"/>
          </w:tcPr>
          <w:p w14:paraId="6B37EE5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32" w:type="dxa"/>
            <w:noWrap w:val="0"/>
            <w:vAlign w:val="center"/>
          </w:tcPr>
          <w:p w14:paraId="0E38661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201F2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</w:trPr>
        <w:tc>
          <w:tcPr>
            <w:tcW w:w="514" w:type="dxa"/>
            <w:vMerge w:val="continue"/>
            <w:noWrap w:val="0"/>
            <w:vAlign w:val="center"/>
          </w:tcPr>
          <w:p w14:paraId="68E4C1D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117AEF2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noWrap w:val="0"/>
            <w:vAlign w:val="top"/>
          </w:tcPr>
          <w:p w14:paraId="6984B3E1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0CE8EC1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50FD0A07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145" w:type="dxa"/>
            <w:vMerge w:val="continue"/>
            <w:noWrap w:val="0"/>
            <w:vAlign w:val="center"/>
          </w:tcPr>
          <w:p w14:paraId="4A519DD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32" w:type="dxa"/>
            <w:noWrap w:val="0"/>
            <w:vAlign w:val="center"/>
          </w:tcPr>
          <w:p w14:paraId="58E67E6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0D8D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998" w:type="dxa"/>
            <w:gridSpan w:val="2"/>
            <w:noWrap w:val="0"/>
            <w:vAlign w:val="center"/>
          </w:tcPr>
          <w:p w14:paraId="5C1649F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样品分析过程采用标准溶液名称</w:t>
            </w:r>
          </w:p>
        </w:tc>
        <w:tc>
          <w:tcPr>
            <w:tcW w:w="9135" w:type="dxa"/>
            <w:gridSpan w:val="4"/>
            <w:noWrap w:val="0"/>
            <w:vAlign w:val="center"/>
          </w:tcPr>
          <w:p w14:paraId="7F9D53E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生产单位</w:t>
            </w:r>
          </w:p>
        </w:tc>
        <w:tc>
          <w:tcPr>
            <w:tcW w:w="2832" w:type="dxa"/>
            <w:noWrap w:val="0"/>
            <w:vAlign w:val="center"/>
          </w:tcPr>
          <w:p w14:paraId="4A23D1A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有效日期</w:t>
            </w:r>
          </w:p>
        </w:tc>
      </w:tr>
      <w:tr w14:paraId="0BE8F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8" w:type="dxa"/>
            <w:gridSpan w:val="2"/>
            <w:noWrap w:val="0"/>
            <w:vAlign w:val="center"/>
          </w:tcPr>
          <w:p w14:paraId="1D85092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990" w:type="dxa"/>
            <w:gridSpan w:val="3"/>
            <w:noWrap w:val="0"/>
            <w:vAlign w:val="center"/>
          </w:tcPr>
          <w:p w14:paraId="1BF51B9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145" w:type="dxa"/>
            <w:noWrap w:val="0"/>
            <w:vAlign w:val="top"/>
          </w:tcPr>
          <w:p w14:paraId="1D318F5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32" w:type="dxa"/>
            <w:noWrap w:val="0"/>
            <w:vAlign w:val="center"/>
          </w:tcPr>
          <w:p w14:paraId="0743CF37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3429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8" w:type="dxa"/>
            <w:gridSpan w:val="2"/>
            <w:noWrap w:val="0"/>
            <w:vAlign w:val="center"/>
          </w:tcPr>
          <w:p w14:paraId="7FCA39D2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990" w:type="dxa"/>
            <w:gridSpan w:val="3"/>
            <w:noWrap w:val="0"/>
            <w:vAlign w:val="center"/>
          </w:tcPr>
          <w:p w14:paraId="1CA69AC7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145" w:type="dxa"/>
            <w:noWrap w:val="0"/>
            <w:vAlign w:val="top"/>
          </w:tcPr>
          <w:p w14:paraId="2CD2B3D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32" w:type="dxa"/>
            <w:noWrap w:val="0"/>
            <w:vAlign w:val="center"/>
          </w:tcPr>
          <w:p w14:paraId="1A6ED337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14:paraId="03CADC62">
      <w:pPr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签发日期：                                                   试验室负责人：</w:t>
      </w:r>
    </w:p>
    <w:p w14:paraId="54ABE28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yN2NjOTk5MDQ3OTM1Nzk5MTJlYmY2OGY0YzE0YjQifQ=="/>
  </w:docVars>
  <w:rsids>
    <w:rsidRoot w:val="37752D24"/>
    <w:rsid w:val="3775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2024-10-09T07:34:00Z</dcterms:created>
  <dc:creator>陈静仪</dc:creator>
  <cp:lastModifiedBy>陈静仪</cp:lastModifiedBy>
  <dcterms:modified xsi:type="dcterms:W3CDTF">2024-10-09T07:34:40Z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CA7F63419B1147E193CB2C8E4566B1D3_11</vt:lpwstr>
  </property>
</Properties>
</file>