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720" w:lineRule="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附件7</w:t>
      </w:r>
    </w:p>
    <w:p>
      <w:pPr>
        <w:pStyle w:val="6"/>
        <w:spacing w:line="72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松山湖人才公馆</w:t>
      </w:r>
      <w:r>
        <w:rPr>
          <w:rFonts w:hint="eastAsia" w:ascii="方正小标宋简体" w:hAnsi="方正小标宋简体" w:eastAsia="方正小标宋简体" w:cs="方正小标宋简体"/>
          <w:sz w:val="44"/>
          <w:szCs w:val="44"/>
          <w:highlight w:val="none"/>
        </w:rPr>
        <w:t>递补选房操作流程指引</w:t>
      </w:r>
    </w:p>
    <w:p>
      <w:pPr>
        <w:pStyle w:val="6"/>
        <w:ind w:firstLine="720" w:firstLineChars="225"/>
        <w:jc w:val="both"/>
        <w:rPr>
          <w:rFonts w:ascii="黑体" w:hAnsi="黑体" w:eastAsia="黑体" w:cs="黑体"/>
          <w:sz w:val="32"/>
          <w:szCs w:val="32"/>
          <w:highlight w:val="none"/>
        </w:rPr>
      </w:pPr>
      <w:r>
        <w:rPr>
          <w:rFonts w:hint="eastAsia" w:ascii="黑体" w:hAnsi="黑体" w:eastAsia="黑体" w:cs="黑体"/>
          <w:sz w:val="32"/>
          <w:szCs w:val="32"/>
          <w:highlight w:val="none"/>
        </w:rPr>
        <w:t>一、递补选房方式及时间安排</w:t>
      </w:r>
    </w:p>
    <w:p>
      <w:pPr>
        <w:pStyle w:val="6"/>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选房方式:递补选房的申购人依次逐个参加选房，每人选房时间60秒;</w:t>
      </w:r>
    </w:p>
    <w:p>
      <w:pPr>
        <w:pStyle w:val="6"/>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选房地址:</w:t>
      </w:r>
      <w:r>
        <w:rPr>
          <w:rFonts w:hint="eastAsia" w:ascii="Times New Roman" w:hAnsi="Times New Roman" w:eastAsia="仿宋_GB2312" w:cs="Times New Roman"/>
          <w:sz w:val="32"/>
          <w:szCs w:val="32"/>
          <w:highlight w:val="none"/>
          <w:lang w:eastAsia="zh-CN"/>
        </w:rPr>
        <w:t>松山湖人才公馆</w:t>
      </w:r>
      <w:r>
        <w:rPr>
          <w:rFonts w:ascii="Times New Roman" w:hAnsi="Times New Roman" w:eastAsia="仿宋_GB2312" w:cs="Times New Roman"/>
          <w:sz w:val="32"/>
          <w:szCs w:val="32"/>
          <w:highlight w:val="none"/>
        </w:rPr>
        <w:t>接待中心;</w:t>
      </w:r>
    </w:p>
    <w:p>
      <w:pPr>
        <w:pStyle w:val="6"/>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选房时间:另行通知。</w:t>
      </w:r>
    </w:p>
    <w:p>
      <w:pPr>
        <w:widowControl/>
        <w:shd w:val="clear" w:color="auto" w:fill="FFFFFF"/>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二、递补选房公证操作流程</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参加递补选房的申购人本人需携带有效身份证件原件（需和申购时填写的证件相符）按通知时间准时到</w:t>
      </w:r>
      <w:r>
        <w:rPr>
          <w:rFonts w:hint="eastAsia" w:ascii="Times New Roman" w:hAnsi="Times New Roman" w:eastAsia="仿宋_GB2312" w:cs="Times New Roman"/>
          <w:kern w:val="0"/>
          <w:sz w:val="32"/>
          <w:szCs w:val="32"/>
          <w:highlight w:val="none"/>
          <w:lang w:eastAsia="zh-CN"/>
        </w:rPr>
        <w:t>松山湖人才公馆</w:t>
      </w:r>
      <w:r>
        <w:rPr>
          <w:rFonts w:ascii="Times New Roman" w:hAnsi="Times New Roman" w:eastAsia="仿宋_GB2312" w:cs="Times New Roman"/>
          <w:kern w:val="0"/>
          <w:sz w:val="32"/>
          <w:szCs w:val="32"/>
          <w:highlight w:val="none"/>
        </w:rPr>
        <w:t>接待中心现场，在</w:t>
      </w:r>
      <w:r>
        <w:rPr>
          <w:rFonts w:hint="eastAsia" w:ascii="Times New Roman" w:hAnsi="Times New Roman" w:eastAsia="仿宋_GB2312" w:cs="Times New Roman"/>
          <w:kern w:val="0"/>
          <w:sz w:val="32"/>
          <w:szCs w:val="32"/>
          <w:highlight w:val="none"/>
        </w:rPr>
        <w:t>广东省东莞市东部公证处</w:t>
      </w:r>
      <w:r>
        <w:rPr>
          <w:rFonts w:ascii="Times New Roman" w:hAnsi="Times New Roman" w:eastAsia="仿宋_GB2312" w:cs="Times New Roman"/>
          <w:kern w:val="0"/>
          <w:sz w:val="32"/>
          <w:szCs w:val="32"/>
          <w:highlight w:val="none"/>
        </w:rPr>
        <w:t>的监督下进行递补选房→当场签订《销控单》、《东莞市商品房认购书》及补充协议。申购人需本人到场，现场不接受委托选房，本人未到场的，视为自动放弃购房资格。</w:t>
      </w:r>
    </w:p>
    <w:p>
      <w:pPr>
        <w:widowControl/>
        <w:shd w:val="clear" w:color="auto" w:fill="FFFFFF"/>
        <w:ind w:right="-57" w:rightChars="-27"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三、递补选房规则提示</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（一）每位递补选房客户选房时间不得超过60秒，若过时未选则视为自动放弃购房资格。</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（二）若递补选房客户未按通知的时间到达指定地点则视为自动放弃本次销售的购房资格。</w:t>
      </w:r>
    </w:p>
    <w:p>
      <w:pPr>
        <w:pStyle w:val="5"/>
        <w:widowControl/>
        <w:shd w:val="clear" w:color="auto" w:fill="FFFFFF"/>
        <w:ind w:right="-57" w:rightChars="-27" w:firstLine="640"/>
        <w:rPr>
          <w:rFonts w:ascii="黑体" w:hAnsi="黑体" w:eastAsia="黑体" w:cs="黑体"/>
          <w:sz w:val="32"/>
          <w:szCs w:val="32"/>
          <w:highlight w:val="none"/>
        </w:rPr>
      </w:pPr>
      <w:r>
        <w:rPr>
          <w:rFonts w:hint="eastAsia" w:ascii="黑体" w:hAnsi="黑体" w:eastAsia="黑体" w:cs="黑体"/>
          <w:sz w:val="32"/>
          <w:szCs w:val="32"/>
          <w:highlight w:val="none"/>
        </w:rPr>
        <w:t>四、办理线下认购书签订手续</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（一）线下签订《东莞市商品房认购书》及相关文件时间：选房认购当天进行签署。</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（二）线下签订地点:</w:t>
      </w:r>
      <w:r>
        <w:rPr>
          <w:rFonts w:hint="eastAsia" w:ascii="Times New Roman" w:hAnsi="Times New Roman" w:eastAsia="仿宋_GB2312" w:cs="Times New Roman"/>
          <w:kern w:val="0"/>
          <w:sz w:val="32"/>
          <w:szCs w:val="32"/>
          <w:highlight w:val="none"/>
          <w:lang w:eastAsia="zh-CN"/>
        </w:rPr>
        <w:t>松山湖人才公馆</w:t>
      </w:r>
      <w:r>
        <w:rPr>
          <w:rFonts w:ascii="Times New Roman" w:hAnsi="Times New Roman" w:eastAsia="仿宋_GB2312" w:cs="Times New Roman"/>
          <w:kern w:val="0"/>
          <w:sz w:val="32"/>
          <w:szCs w:val="32"/>
          <w:highlight w:val="none"/>
        </w:rPr>
        <w:t>接待中心。</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（三）线下选房成功后，递补选房客户须当场</w:t>
      </w:r>
      <w:r>
        <w:rPr>
          <w:rFonts w:hint="eastAsia" w:ascii="Times New Roman" w:hAnsi="Times New Roman" w:eastAsia="仿宋_GB2312" w:cs="Times New Roman"/>
          <w:kern w:val="0"/>
          <w:sz w:val="32"/>
          <w:szCs w:val="32"/>
          <w:highlight w:val="none"/>
        </w:rPr>
        <w:t>缴纳</w:t>
      </w:r>
      <w:r>
        <w:rPr>
          <w:rFonts w:ascii="Times New Roman" w:hAnsi="Times New Roman" w:eastAsia="仿宋_GB2312" w:cs="Times New Roman"/>
          <w:kern w:val="0"/>
          <w:sz w:val="32"/>
          <w:szCs w:val="32"/>
          <w:highlight w:val="none"/>
        </w:rPr>
        <w:t>购房定金，并当场签订《东莞市商品房认购书》及补充协议。如递补选房客户未在上述规定时间内</w:t>
      </w:r>
      <w:r>
        <w:rPr>
          <w:rFonts w:hint="eastAsia" w:ascii="Times New Roman" w:hAnsi="Times New Roman" w:eastAsia="仿宋_GB2312" w:cs="Times New Roman"/>
          <w:kern w:val="0"/>
          <w:sz w:val="32"/>
          <w:szCs w:val="32"/>
          <w:highlight w:val="none"/>
        </w:rPr>
        <w:t>缴纳</w:t>
      </w:r>
      <w:r>
        <w:rPr>
          <w:rFonts w:ascii="Times New Roman" w:hAnsi="Times New Roman" w:eastAsia="仿宋_GB2312" w:cs="Times New Roman"/>
          <w:kern w:val="0"/>
          <w:sz w:val="32"/>
          <w:szCs w:val="32"/>
          <w:highlight w:val="none"/>
        </w:rPr>
        <w:t>购房定金并当场签订《东莞市商品房认购书》及补充协议，则视为递补选房客户自动放弃本次线下所选房源，我司有权收回该房源并重新对外销售，不予另行通知。如有任何疑问，请及时致电：0769-</w:t>
      </w:r>
      <w:r>
        <w:rPr>
          <w:rFonts w:hint="eastAsia" w:ascii="Times New Roman" w:hAnsi="Times New Roman" w:eastAsia="仿宋_GB2312" w:cs="Times New Roman"/>
          <w:kern w:val="0"/>
          <w:sz w:val="32"/>
          <w:szCs w:val="32"/>
          <w:highlight w:val="none"/>
          <w:lang w:val="en-US" w:eastAsia="zh-CN"/>
        </w:rPr>
        <w:t>38880868</w:t>
      </w:r>
      <w:r>
        <w:rPr>
          <w:rFonts w:ascii="Times New Roman" w:hAnsi="Times New Roman" w:eastAsia="仿宋_GB2312" w:cs="Times New Roman"/>
          <w:kern w:val="0"/>
          <w:sz w:val="32"/>
          <w:szCs w:val="32"/>
          <w:highlight w:val="none"/>
        </w:rPr>
        <w:t>。</w:t>
      </w:r>
    </w:p>
    <w:p>
      <w:pPr>
        <w:widowControl/>
        <w:shd w:val="clear" w:color="auto" w:fill="FFFFFF"/>
        <w:ind w:firstLine="640" w:firstLineChars="200"/>
        <w:jc w:val="left"/>
        <w:rPr>
          <w:rFonts w:ascii="Times New Roman" w:hAnsi="Times New Roman" w:eastAsia="仿宋_GB2312" w:cs="Times New Roman"/>
          <w:kern w:val="0"/>
          <w:sz w:val="32"/>
          <w:szCs w:val="32"/>
          <w:highlight w:val="none"/>
        </w:rPr>
      </w:pPr>
    </w:p>
    <w:p>
      <w:pPr>
        <w:widowControl/>
        <w:shd w:val="clear" w:color="auto" w:fill="FFFFFF"/>
        <w:ind w:firstLine="640" w:firstLineChars="200"/>
        <w:jc w:val="left"/>
        <w:rPr>
          <w:rFonts w:ascii="Times New Roman" w:hAnsi="Times New Roman" w:eastAsia="仿宋_GB2312" w:cs="Times New Roman"/>
          <w:kern w:val="0"/>
          <w:sz w:val="32"/>
          <w:szCs w:val="32"/>
          <w:highlight w:val="none"/>
        </w:rPr>
      </w:pPr>
    </w:p>
    <w:p>
      <w:pPr>
        <w:widowControl/>
        <w:shd w:val="clear" w:color="auto" w:fill="FFFFFF"/>
        <w:ind w:firstLine="640" w:firstLineChars="200"/>
        <w:jc w:val="left"/>
        <w:rPr>
          <w:rFonts w:ascii="Times New Roman" w:hAnsi="Times New Roman" w:eastAsia="仿宋_GB2312" w:cs="Times New Roman"/>
          <w:kern w:val="0"/>
          <w:sz w:val="32"/>
          <w:szCs w:val="32"/>
          <w:highlight w:val="none"/>
        </w:rPr>
      </w:pPr>
    </w:p>
    <w:p>
      <w:pPr>
        <w:widowControl/>
        <w:shd w:val="clear" w:color="auto" w:fill="FFFFFF"/>
        <w:jc w:val="center"/>
        <w:rPr>
          <w:rFonts w:ascii="Times New Roman" w:hAnsi="Times New Roman" w:eastAsia="仿宋_GB2312" w:cs="Times New Roman"/>
          <w:kern w:val="0"/>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ZjczMWJiOGExNTYyMThkMjlkNjAzMGEzZjhjOTkifQ=="/>
  </w:docVars>
  <w:rsids>
    <w:rsidRoot w:val="1DA8575E"/>
    <w:rsid w:val="0014752C"/>
    <w:rsid w:val="00230B93"/>
    <w:rsid w:val="00616C48"/>
    <w:rsid w:val="00995A8D"/>
    <w:rsid w:val="00AA1513"/>
    <w:rsid w:val="00BC4CC9"/>
    <w:rsid w:val="00C130B0"/>
    <w:rsid w:val="00EA2D06"/>
    <w:rsid w:val="03B51601"/>
    <w:rsid w:val="16F51530"/>
    <w:rsid w:val="17A439C3"/>
    <w:rsid w:val="18622CA6"/>
    <w:rsid w:val="1DA8575E"/>
    <w:rsid w:val="213E037F"/>
    <w:rsid w:val="27351CB2"/>
    <w:rsid w:val="2C9F35C8"/>
    <w:rsid w:val="305A6B21"/>
    <w:rsid w:val="3112096E"/>
    <w:rsid w:val="34FB0D54"/>
    <w:rsid w:val="3AF44699"/>
    <w:rsid w:val="3E235C2E"/>
    <w:rsid w:val="3F95733A"/>
    <w:rsid w:val="3FFE656E"/>
    <w:rsid w:val="4D1D0967"/>
    <w:rsid w:val="51A60F32"/>
    <w:rsid w:val="570862CA"/>
    <w:rsid w:val="57F549C2"/>
    <w:rsid w:val="5CBC3D00"/>
    <w:rsid w:val="5FEE1B69"/>
    <w:rsid w:val="66C739CD"/>
    <w:rsid w:val="75DB1944"/>
    <w:rsid w:val="76DF7E15"/>
    <w:rsid w:val="795D2E78"/>
    <w:rsid w:val="7EBD12C5"/>
    <w:rsid w:val="B7F30B04"/>
    <w:rsid w:val="DBB352A3"/>
    <w:rsid w:val="DD48BFB5"/>
    <w:rsid w:val="E7EE9718"/>
    <w:rsid w:val="EEF373AD"/>
    <w:rsid w:val="FA572CE6"/>
    <w:rsid w:val="FEEF9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5">
    <w:name w:val="List Paragraph"/>
    <w:basedOn w:val="1"/>
    <w:unhideWhenUsed/>
    <w:qFormat/>
    <w:uiPriority w:val="99"/>
    <w:pPr>
      <w:ind w:firstLine="420" w:firstLineChars="200"/>
    </w:p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547</Characters>
  <Lines>4</Lines>
  <Paragraphs>1</Paragraphs>
  <TotalTime>1</TotalTime>
  <ScaleCrop>false</ScaleCrop>
  <LinksUpToDate>false</LinksUpToDate>
  <CharactersWithSpaces>641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2024-05-11T10:45:00Z</dcterms:created>
  <dc:creator>梦</dc:creator>
  <cp:lastModifiedBy>uos</cp:lastModifiedBy>
  <cp:lastPrinted>2022-10-27T18:38:00Z</cp:lastPrinted>
  <dcterms:modified xsi:type="dcterms:W3CDTF">2024-07-31T09:43:58Z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76B8920E67F1400FBE9EBE6DA33B1F33_13</vt:lpwstr>
  </property>
</Properties>
</file>