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7</w:t>
      </w:r>
    </w:p>
    <w:p>
      <w:pPr>
        <w:pStyle w:val="9"/>
        <w:spacing w:line="720" w:lineRule="auto"/>
        <w:jc w:val="center"/>
        <w:rPr>
          <w:rFonts w:cs="Times New Roman" w:asciiTheme="majorEastAsia" w:hAnsiTheme="majorEastAsia" w:eastAsiaTheme="majorEastAsia"/>
          <w:color w:val="000000" w:themeColor="text1"/>
          <w:sz w:val="44"/>
          <w:szCs w:val="44"/>
        </w:rPr>
      </w:pPr>
      <w:r>
        <w:rPr>
          <w:rFonts w:hint="eastAsia" w:ascii="方正小标宋简体" w:hAnsi="方正小标宋简体" w:eastAsia="方正小标宋简体" w:cs="方正小标宋简体"/>
          <w:color w:val="000000" w:themeColor="text1"/>
          <w:sz w:val="44"/>
          <w:szCs w:val="44"/>
        </w:rPr>
        <w:t>递补选房操作流程指引</w:t>
      </w:r>
    </w:p>
    <w:p>
      <w:pPr>
        <w:ind w:firstLine="320" w:firstLineChars="1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滨江</w:t>
      </w:r>
      <w:r>
        <w:rPr>
          <w:rFonts w:hint="eastAsia" w:ascii="仿宋_GB2312" w:hAnsi="仿宋_GB2312" w:eastAsia="仿宋_GB2312" w:cs="仿宋_GB2312"/>
          <w:color w:val="000000" w:themeColor="text1"/>
          <w:sz w:val="32"/>
          <w:szCs w:val="32"/>
        </w:rPr>
        <w:t>紫云花</w:t>
      </w:r>
      <w:r>
        <w:rPr>
          <w:rFonts w:hint="eastAsia" w:ascii="仿宋_GB2312" w:hAnsi="仿宋_GB2312" w:eastAsia="仿宋_GB2312" w:cs="仿宋_GB2312"/>
          <w:color w:val="000000" w:themeColor="text1"/>
          <w:sz w:val="32"/>
          <w:szCs w:val="32"/>
          <w:lang w:val="en-US" w:eastAsia="zh-CN"/>
        </w:rPr>
        <w:t>园2号楼</w:t>
      </w:r>
      <w:r>
        <w:rPr>
          <w:rFonts w:hint="eastAsia" w:ascii="仿宋_GB2312" w:hAnsi="仿宋_GB2312" w:eastAsia="仿宋_GB2312" w:cs="仿宋_GB2312"/>
          <w:color w:val="000000" w:themeColor="text1"/>
          <w:sz w:val="32"/>
          <w:szCs w:val="32"/>
        </w:rPr>
        <w:t>配建安居房</w:t>
      </w:r>
      <w:r>
        <w:rPr>
          <w:rFonts w:hint="eastAsia" w:ascii="仿宋_GB2312" w:hAnsi="仿宋_GB2312" w:eastAsia="仿宋_GB2312" w:cs="仿宋_GB2312"/>
          <w:color w:val="000000" w:themeColor="text1"/>
          <w:sz w:val="32"/>
          <w:szCs w:val="32"/>
          <w:lang w:val="en-US" w:eastAsia="zh-CN"/>
        </w:rPr>
        <w:t>街道</w:t>
      </w:r>
      <w:r>
        <w:rPr>
          <w:rFonts w:hint="eastAsia" w:ascii="仿宋_GB2312" w:hAnsi="仿宋_GB2312" w:eastAsia="仿宋_GB2312" w:cs="仿宋_GB2312"/>
          <w:color w:val="000000" w:themeColor="text1"/>
          <w:sz w:val="32"/>
          <w:szCs w:val="32"/>
        </w:rPr>
        <w:t>分成部分）</w:t>
      </w:r>
    </w:p>
    <w:p>
      <w:pPr>
        <w:pStyle w:val="9"/>
        <w:spacing w:line="720" w:lineRule="auto"/>
        <w:jc w:val="center"/>
        <w:rPr>
          <w:rFonts w:ascii="Times New Roman" w:hAnsi="Times New Roman" w:eastAsia="方正小标宋简体" w:cs="Times New Roman"/>
          <w:color w:val="000000" w:themeColor="text1"/>
          <w:sz w:val="44"/>
        </w:rPr>
      </w:pPr>
    </w:p>
    <w:p>
      <w:pPr>
        <w:pStyle w:val="9"/>
        <w:ind w:firstLine="720" w:firstLineChars="225"/>
        <w:jc w:val="both"/>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一、递补选房方式及时间安排</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选房方式:递补选房的申购人依次逐个参加选房，每人选房时间60秒;</w:t>
      </w:r>
    </w:p>
    <w:p>
      <w:pPr>
        <w:pStyle w:val="9"/>
        <w:ind w:firstLine="640" w:firstLineChars="200"/>
        <w:jc w:val="both"/>
        <w:rPr>
          <w:rFonts w:hint="default" w:ascii="Times New Roman" w:hAnsi="Times New Roman" w:eastAsia="仿宋_GB2312" w:cs="Times New Roman"/>
          <w:color w:val="000000" w:themeColor="text1"/>
          <w:sz w:val="32"/>
          <w:szCs w:val="32"/>
          <w:lang w:val="en-US" w:eastAsia="zh-CN"/>
        </w:rPr>
      </w:pPr>
      <w:r>
        <w:rPr>
          <w:rFonts w:ascii="Times New Roman" w:hAnsi="Times New Roman" w:eastAsia="仿宋_GB2312" w:cs="Times New Roman"/>
          <w:color w:val="000000" w:themeColor="text1"/>
          <w:sz w:val="32"/>
          <w:szCs w:val="32"/>
        </w:rPr>
        <w:t>选房地址:</w:t>
      </w:r>
      <w:r>
        <w:rPr>
          <w:rFonts w:hint="eastAsia" w:ascii="Times New Roman" w:hAnsi="Times New Roman" w:eastAsia="仿宋_GB2312" w:cs="Times New Roman"/>
          <w:color w:val="000000" w:themeColor="text1"/>
          <w:sz w:val="32"/>
          <w:szCs w:val="32"/>
          <w:lang w:val="en-US" w:eastAsia="zh-CN"/>
        </w:rPr>
        <w:t>广东省东莞市东莞公证处</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选房时间:</w:t>
      </w:r>
      <w:r>
        <w:rPr>
          <w:rFonts w:hint="eastAsia" w:ascii="Times New Roman" w:hAnsi="Times New Roman" w:eastAsia="仿宋_GB2312" w:cs="Times New Roman"/>
          <w:color w:val="000000" w:themeColor="text1"/>
          <w:sz w:val="32"/>
          <w:szCs w:val="32"/>
          <w:lang w:eastAsia="zh-CN"/>
        </w:rPr>
        <w:t>2024年9月2</w:t>
      </w:r>
      <w:r>
        <w:rPr>
          <w:rFonts w:hint="eastAsia" w:ascii="Times New Roman" w:hAnsi="Times New Roman" w:eastAsia="仿宋_GB2312" w:cs="Times New Roman"/>
          <w:color w:val="000000" w:themeColor="text1"/>
          <w:sz w:val="32"/>
          <w:szCs w:val="32"/>
          <w:lang w:val="en-US" w:eastAsia="zh-CN"/>
        </w:rPr>
        <w:t>8</w:t>
      </w:r>
      <w:r>
        <w:rPr>
          <w:rFonts w:hint="eastAsia" w:ascii="Times New Roman" w:hAnsi="Times New Roman" w:eastAsia="仿宋_GB2312" w:cs="Times New Roman"/>
          <w:color w:val="000000" w:themeColor="text1"/>
          <w:sz w:val="32"/>
          <w:szCs w:val="32"/>
          <w:lang w:eastAsia="zh-CN"/>
        </w:rPr>
        <w:t>日</w:t>
      </w:r>
    </w:p>
    <w:p>
      <w:pPr>
        <w:widowControl/>
        <w:shd w:val="clear" w:color="auto" w:fill="FFFFFF"/>
        <w:ind w:firstLine="640" w:firstLineChars="200"/>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二、递补选房公证操作流程</w:t>
      </w:r>
    </w:p>
    <w:p>
      <w:pPr>
        <w:pStyle w:val="9"/>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在东莞市东莞公证处的监督下，由开发建设单位(代持机构)工作人员按摇号顺序进行电话、短信通知入围申购人，有意向递补参加选房的申购人应保持通讯畅通，参加递补选房的申购人本人需携带有效身份证原件（需和申购时填写的证件相符）按通知时间准时到东莞市东莞公证处现场，在东莞市东莞公证处的监督下进行递补选房→当场签订选房确认书、房屋认购书</w:t>
      </w:r>
      <w:r>
        <w:rPr>
          <w:rFonts w:ascii="Times New Roman" w:hAnsi="Times New Roman" w:eastAsia="仿宋_GB2312" w:cs="Times New Roman"/>
          <w:color w:val="000000" w:themeColor="text1"/>
          <w:sz w:val="32"/>
          <w:szCs w:val="32"/>
        </w:rPr>
        <w:t>。</w:t>
      </w:r>
    </w:p>
    <w:p>
      <w:pPr>
        <w:widowControl/>
        <w:shd w:val="clear" w:color="auto" w:fill="FFFFFF"/>
        <w:ind w:firstLine="640" w:firstLineChars="200"/>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（二）线下签订地点:</w:t>
      </w:r>
      <w:r>
        <w:rPr>
          <w:rFonts w:hint="eastAsia" w:ascii="Times New Roman" w:hAnsi="Times New Roman" w:eastAsia="仿宋_GB2312" w:cs="Times New Roman"/>
          <w:color w:val="000000" w:themeColor="text1"/>
          <w:sz w:val="32"/>
          <w:szCs w:val="32"/>
          <w:lang w:val="en-US" w:eastAsia="zh-CN"/>
        </w:rPr>
        <w:t>广东省东莞市东莞公证处</w:t>
      </w:r>
      <w:r>
        <w:rPr>
          <w:rFonts w:ascii="Times New Roman" w:hAnsi="Times New Roman" w:eastAsia="仿宋_GB2312"/>
          <w:color w:val="000000" w:themeColor="text1"/>
          <w:kern w:val="0"/>
          <w:sz w:val="32"/>
          <w:szCs w:val="32"/>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MjZkMzRhNDRkNjA4ZjgzYzY2OGJkZDY5ZGZkYzE2MDcifQ=="/>
  </w:docVars>
  <w:rsids>
    <w:rsidRoot w:val="1DA8575E"/>
    <w:rsid w:val="000218A6"/>
    <w:rsid w:val="000C5E97"/>
    <w:rsid w:val="001D4DD0"/>
    <w:rsid w:val="002B6D00"/>
    <w:rsid w:val="002D2C3A"/>
    <w:rsid w:val="00436E40"/>
    <w:rsid w:val="00515D90"/>
    <w:rsid w:val="00666F68"/>
    <w:rsid w:val="00691B98"/>
    <w:rsid w:val="006C3C74"/>
    <w:rsid w:val="007E20E2"/>
    <w:rsid w:val="00BA3051"/>
    <w:rsid w:val="00C6248A"/>
    <w:rsid w:val="00D50A7B"/>
    <w:rsid w:val="00ED4733"/>
    <w:rsid w:val="064B116D"/>
    <w:rsid w:val="097E7F9F"/>
    <w:rsid w:val="0D6E7E43"/>
    <w:rsid w:val="120F6053"/>
    <w:rsid w:val="17A439C3"/>
    <w:rsid w:val="1DA8575E"/>
    <w:rsid w:val="234E2CEF"/>
    <w:rsid w:val="3112096E"/>
    <w:rsid w:val="32E20907"/>
    <w:rsid w:val="336011D5"/>
    <w:rsid w:val="34FB0D54"/>
    <w:rsid w:val="3AFF06D8"/>
    <w:rsid w:val="3B1D370A"/>
    <w:rsid w:val="3DB1755E"/>
    <w:rsid w:val="3DEEF208"/>
    <w:rsid w:val="3E235C2E"/>
    <w:rsid w:val="3E665ED6"/>
    <w:rsid w:val="3FFE656E"/>
    <w:rsid w:val="43F5460F"/>
    <w:rsid w:val="4764776E"/>
    <w:rsid w:val="4B3C31D3"/>
    <w:rsid w:val="65367019"/>
    <w:rsid w:val="75BA64B4"/>
    <w:rsid w:val="75DB1944"/>
    <w:rsid w:val="764C754A"/>
    <w:rsid w:val="79DBEA7F"/>
    <w:rsid w:val="7FF9F41B"/>
    <w:rsid w:val="B8BF68F7"/>
    <w:rsid w:val="BD3F3F73"/>
    <w:rsid w:val="BE97A73A"/>
    <w:rsid w:val="DBB352A3"/>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532</Words>
  <Characters>539</Characters>
  <Lines>3</Lines>
  <Paragraphs>1</Paragraphs>
  <TotalTime>7</TotalTime>
  <ScaleCrop>false</ScaleCrop>
  <LinksUpToDate>false</LinksUpToDate>
  <CharactersWithSpaces>539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2022-10-29T03:02:00Z</dcterms:created>
  <dc:creator>梦</dc:creator>
  <cp:lastModifiedBy>uos</cp:lastModifiedBy>
  <cp:lastPrinted>2024-07-04T14:41:00Z</cp:lastPrinted>
  <dcterms:modified xsi:type="dcterms:W3CDTF">2024-07-25T09:50:54Z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