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附件5</w:t>
      </w:r>
    </w:p>
    <w:p>
      <w:pPr>
        <w:spacing w:line="360" w:lineRule="auto"/>
        <w:ind w:firstLine="880"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公证摇号流程及规则</w:t>
      </w:r>
    </w:p>
    <w:p>
      <w:pPr>
        <w:ind w:firstLine="320" w:firstLineChars="100"/>
        <w:jc w:val="center"/>
        <w:rPr>
          <w:rFonts w:ascii="楷体_GB2312" w:hAnsi="楷体_GB2312" w:eastAsia="楷体_GB2312" w:cs="楷体_GB2312"/>
          <w:color w:val="000000" w:themeColor="text1"/>
          <w:sz w:val="28"/>
          <w:szCs w:val="28"/>
        </w:rPr>
      </w:pPr>
      <w:bookmarkStart w:id="0" w:name="_GoBack"/>
      <w:bookmarkEnd w:id="0"/>
      <w:r>
        <w:rPr>
          <w:rFonts w:hint="eastAsia" w:ascii="楷体_GB2312" w:hAnsi="楷体_GB2312" w:eastAsia="楷体_GB2312" w:cs="楷体_GB2312"/>
          <w:color w:val="000000" w:themeColor="text1"/>
          <w:sz w:val="32"/>
          <w:szCs w:val="32"/>
        </w:rPr>
        <w:t xml:space="preserve">  </w:t>
      </w:r>
      <w:r>
        <w:rPr>
          <w:rFonts w:hint="eastAsia" w:ascii="楷体_GB2312" w:hAnsi="楷体_GB2312" w:eastAsia="楷体_GB2312" w:cs="楷体_GB2312"/>
          <w:color w:val="000000" w:themeColor="text1"/>
          <w:sz w:val="28"/>
          <w:szCs w:val="28"/>
        </w:rPr>
        <w:t xml:space="preserve"> （</w:t>
      </w:r>
      <w:r>
        <w:rPr>
          <w:rFonts w:hint="eastAsia" w:ascii="楷体_GB2312" w:hAnsi="楷体_GB2312" w:eastAsia="楷体_GB2312" w:cs="楷体_GB2312"/>
          <w:color w:val="000000" w:themeColor="text1"/>
          <w:sz w:val="28"/>
          <w:szCs w:val="28"/>
          <w:lang w:val="en-US" w:eastAsia="zh-CN"/>
        </w:rPr>
        <w:t>滨江</w:t>
      </w:r>
      <w:r>
        <w:rPr>
          <w:rFonts w:hint="eastAsia" w:ascii="楷体_GB2312" w:hAnsi="楷体_GB2312" w:eastAsia="楷体_GB2312" w:cs="楷体_GB2312"/>
          <w:color w:val="000000" w:themeColor="text1"/>
          <w:sz w:val="28"/>
          <w:szCs w:val="28"/>
        </w:rPr>
        <w:t>紫云花</w:t>
      </w:r>
      <w:r>
        <w:rPr>
          <w:rFonts w:hint="eastAsia" w:ascii="楷体_GB2312" w:hAnsi="楷体_GB2312" w:eastAsia="楷体_GB2312" w:cs="楷体_GB2312"/>
          <w:color w:val="000000" w:themeColor="text1"/>
          <w:sz w:val="28"/>
          <w:szCs w:val="28"/>
          <w:lang w:val="en-US" w:eastAsia="zh-CN"/>
        </w:rPr>
        <w:t>园2号楼</w:t>
      </w:r>
      <w:r>
        <w:rPr>
          <w:rFonts w:hint="eastAsia" w:ascii="楷体_GB2312" w:hAnsi="楷体_GB2312" w:eastAsia="楷体_GB2312" w:cs="楷体_GB2312"/>
          <w:color w:val="000000" w:themeColor="text1"/>
          <w:sz w:val="28"/>
          <w:szCs w:val="28"/>
        </w:rPr>
        <w:t>配建安居房</w:t>
      </w:r>
      <w:r>
        <w:rPr>
          <w:rFonts w:hint="eastAsia" w:ascii="楷体_GB2312" w:hAnsi="楷体_GB2312" w:eastAsia="楷体_GB2312" w:cs="楷体_GB2312"/>
          <w:color w:val="000000" w:themeColor="text1"/>
          <w:sz w:val="28"/>
          <w:szCs w:val="28"/>
          <w:lang w:val="en-US" w:eastAsia="zh-CN"/>
        </w:rPr>
        <w:t>街道</w:t>
      </w:r>
      <w:r>
        <w:rPr>
          <w:rFonts w:hint="eastAsia" w:ascii="楷体_GB2312" w:hAnsi="楷体_GB2312" w:eastAsia="楷体_GB2312" w:cs="楷体_GB2312"/>
          <w:color w:val="000000" w:themeColor="text1"/>
          <w:sz w:val="28"/>
          <w:szCs w:val="28"/>
        </w:rPr>
        <w:t>分成部分）</w:t>
      </w:r>
    </w:p>
    <w:p>
      <w:pPr>
        <w:spacing w:line="360" w:lineRule="auto"/>
        <w:ind w:firstLine="642" w:firstLineChars="200"/>
        <w:jc w:val="center"/>
        <w:rPr>
          <w:rFonts w:ascii="宋体" w:hAnsi="宋体" w:eastAsia="宋体"/>
          <w:b/>
          <w:bCs/>
          <w:color w:val="000000" w:themeColor="text1"/>
          <w:sz w:val="32"/>
          <w:szCs w:val="32"/>
        </w:rPr>
      </w:pP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尊敬的客户朋友：</w:t>
      </w:r>
    </w:p>
    <w:p>
      <w:pPr>
        <w:spacing w:line="360" w:lineRule="auto"/>
        <w:ind w:firstLine="480" w:firstLineChars="200"/>
        <w:rPr>
          <w:rFonts w:hint="default" w:ascii="Times New Roman" w:hAnsi="Times New Roman" w:eastAsia="宋体" w:cs="Times New Roman"/>
          <w:color w:val="000000" w:themeColor="text1"/>
          <w:sz w:val="24"/>
          <w:szCs w:val="24"/>
          <w:highlight w:val="yellow"/>
        </w:rPr>
      </w:pPr>
      <w:r>
        <w:rPr>
          <w:rFonts w:hint="eastAsia" w:ascii="宋体" w:hAnsi="宋体" w:eastAsia="宋体"/>
          <w:color w:val="000000" w:themeColor="text1"/>
          <w:sz w:val="24"/>
          <w:szCs w:val="24"/>
        </w:rPr>
        <w:t>东莞市</w:t>
      </w:r>
      <w:r>
        <w:rPr>
          <w:rFonts w:hint="eastAsia" w:ascii="宋体" w:hAnsi="宋体" w:eastAsia="宋体"/>
          <w:color w:val="000000" w:themeColor="text1"/>
          <w:sz w:val="24"/>
          <w:szCs w:val="24"/>
          <w:lang w:val="en-US" w:eastAsia="zh-CN"/>
        </w:rPr>
        <w:t>万江街道住房</w:t>
      </w:r>
      <w:r>
        <w:rPr>
          <w:rFonts w:hint="default" w:ascii="Times New Roman" w:hAnsi="Times New Roman" w:eastAsia="宋体" w:cs="Times New Roman"/>
          <w:color w:val="000000" w:themeColor="text1"/>
          <w:sz w:val="24"/>
          <w:szCs w:val="24"/>
          <w:lang w:val="en-US" w:eastAsia="zh-CN"/>
        </w:rPr>
        <w:t>和城乡建设局</w:t>
      </w:r>
      <w:r>
        <w:rPr>
          <w:rFonts w:hint="default" w:ascii="Times New Roman" w:hAnsi="Times New Roman" w:eastAsia="宋体" w:cs="Times New Roman"/>
          <w:color w:val="000000" w:themeColor="text1"/>
          <w:sz w:val="24"/>
          <w:szCs w:val="24"/>
        </w:rPr>
        <w:t>拟将在2024年</w:t>
      </w:r>
      <w:r>
        <w:rPr>
          <w:rFonts w:hint="default" w:ascii="Times New Roman" w:hAnsi="Times New Roman" w:eastAsia="宋体" w:cs="Times New Roman"/>
          <w:color w:val="000000" w:themeColor="text1"/>
          <w:sz w:val="24"/>
          <w:szCs w:val="24"/>
          <w:lang w:val="en-US" w:eastAsia="zh-CN"/>
        </w:rPr>
        <w:t>8</w:t>
      </w:r>
      <w:r>
        <w:rPr>
          <w:rFonts w:hint="default" w:ascii="Times New Roman" w:hAnsi="Times New Roman" w:eastAsia="宋体" w:cs="Times New Roman"/>
          <w:color w:val="000000" w:themeColor="text1"/>
          <w:sz w:val="24"/>
          <w:szCs w:val="24"/>
        </w:rPr>
        <w:t>月</w:t>
      </w:r>
      <w:r>
        <w:rPr>
          <w:rFonts w:hint="default" w:ascii="Times New Roman" w:hAnsi="Times New Roman" w:eastAsia="宋体" w:cs="Times New Roman"/>
          <w:color w:val="000000" w:themeColor="text1"/>
          <w:sz w:val="24"/>
          <w:szCs w:val="24"/>
          <w:lang w:val="en-US" w:eastAsia="zh-CN"/>
        </w:rPr>
        <w:t>14</w:t>
      </w:r>
      <w:r>
        <w:rPr>
          <w:rFonts w:hint="default" w:ascii="Times New Roman" w:hAnsi="Times New Roman" w:eastAsia="宋体" w:cs="Times New Roman"/>
          <w:color w:val="000000" w:themeColor="text1"/>
          <w:sz w:val="24"/>
          <w:szCs w:val="24"/>
        </w:rPr>
        <w:t>日，邀请</w:t>
      </w:r>
      <w:r>
        <w:rPr>
          <w:rFonts w:hint="default" w:ascii="Times New Roman" w:hAnsi="Times New Roman" w:eastAsia="宋体" w:cs="Times New Roman"/>
          <w:color w:val="000000" w:themeColor="text1"/>
          <w:sz w:val="24"/>
          <w:szCs w:val="24"/>
          <w:lang w:val="en-US" w:eastAsia="zh-CN"/>
        </w:rPr>
        <w:t>广东省</w:t>
      </w:r>
      <w:r>
        <w:rPr>
          <w:rFonts w:hint="eastAsia" w:ascii="Times New Roman" w:hAnsi="Times New Roman" w:eastAsia="宋体" w:cs="Times New Roman"/>
          <w:color w:val="000000" w:themeColor="text1"/>
          <w:sz w:val="24"/>
          <w:szCs w:val="24"/>
          <w:lang w:val="en-US" w:eastAsia="zh-CN"/>
        </w:rPr>
        <w:t>东莞市东莞</w:t>
      </w:r>
      <w:r>
        <w:rPr>
          <w:rFonts w:hint="default" w:ascii="Times New Roman" w:hAnsi="Times New Roman" w:eastAsia="宋体" w:cs="Times New Roman"/>
          <w:color w:val="000000" w:themeColor="text1"/>
          <w:sz w:val="24"/>
          <w:szCs w:val="24"/>
        </w:rPr>
        <w:t>公证处进行公开摇号，摇取申购人的选房顺序。摇号结束后，将于</w:t>
      </w:r>
      <w:r>
        <w:rPr>
          <w:rFonts w:hint="default" w:ascii="Times New Roman" w:hAnsi="Times New Roman" w:eastAsia="宋体" w:cs="Times New Roman"/>
          <w:color w:val="000000" w:themeColor="text1"/>
          <w:sz w:val="24"/>
          <w:szCs w:val="24"/>
          <w:lang w:eastAsia="zh-CN"/>
        </w:rPr>
        <w:t>2024年</w:t>
      </w:r>
      <w:r>
        <w:rPr>
          <w:rFonts w:hint="default" w:ascii="Times New Roman" w:hAnsi="Times New Roman" w:eastAsia="宋体" w:cs="Times New Roman"/>
          <w:color w:val="000000" w:themeColor="text1"/>
          <w:sz w:val="24"/>
          <w:szCs w:val="24"/>
          <w:lang w:val="en-US" w:eastAsia="zh-CN"/>
        </w:rPr>
        <w:t>8</w:t>
      </w:r>
      <w:r>
        <w:rPr>
          <w:rFonts w:hint="default" w:ascii="Times New Roman" w:hAnsi="Times New Roman" w:eastAsia="宋体" w:cs="Times New Roman"/>
          <w:color w:val="000000" w:themeColor="text1"/>
          <w:sz w:val="24"/>
          <w:szCs w:val="24"/>
          <w:lang w:eastAsia="zh-CN"/>
        </w:rPr>
        <w:t>月</w:t>
      </w:r>
      <w:r>
        <w:rPr>
          <w:rFonts w:hint="default" w:ascii="Times New Roman" w:hAnsi="Times New Roman" w:eastAsia="宋体" w:cs="Times New Roman"/>
          <w:color w:val="000000" w:themeColor="text1"/>
          <w:sz w:val="24"/>
          <w:szCs w:val="24"/>
          <w:lang w:val="en-US" w:eastAsia="zh-CN"/>
        </w:rPr>
        <w:t>15</w:t>
      </w:r>
      <w:r>
        <w:rPr>
          <w:rFonts w:hint="default" w:ascii="Times New Roman" w:hAnsi="Times New Roman" w:eastAsia="宋体" w:cs="Times New Roman"/>
          <w:color w:val="000000" w:themeColor="text1"/>
          <w:sz w:val="24"/>
          <w:szCs w:val="24"/>
          <w:lang w:eastAsia="zh-CN"/>
        </w:rPr>
        <w:t>日—</w:t>
      </w:r>
      <w:r>
        <w:rPr>
          <w:rFonts w:hint="default" w:ascii="Times New Roman" w:hAnsi="Times New Roman" w:eastAsia="宋体" w:cs="Times New Roman"/>
          <w:color w:val="000000" w:themeColor="text1"/>
          <w:sz w:val="24"/>
          <w:szCs w:val="24"/>
          <w:lang w:val="en-US" w:eastAsia="zh-CN"/>
        </w:rPr>
        <w:t>8</w:t>
      </w:r>
      <w:r>
        <w:rPr>
          <w:rFonts w:hint="default" w:ascii="Times New Roman" w:hAnsi="Times New Roman" w:eastAsia="宋体" w:cs="Times New Roman"/>
          <w:color w:val="000000" w:themeColor="text1"/>
          <w:sz w:val="24"/>
          <w:szCs w:val="24"/>
          <w:lang w:eastAsia="zh-CN"/>
        </w:rPr>
        <w:t>月</w:t>
      </w:r>
      <w:r>
        <w:rPr>
          <w:rFonts w:hint="default" w:ascii="Times New Roman" w:hAnsi="Times New Roman" w:eastAsia="宋体" w:cs="Times New Roman"/>
          <w:color w:val="000000" w:themeColor="text1"/>
          <w:sz w:val="24"/>
          <w:szCs w:val="24"/>
          <w:lang w:val="en-US" w:eastAsia="zh-CN"/>
        </w:rPr>
        <w:t>19</w:t>
      </w:r>
      <w:r>
        <w:rPr>
          <w:rFonts w:hint="default" w:ascii="Times New Roman" w:hAnsi="Times New Roman" w:eastAsia="宋体" w:cs="Times New Roman"/>
          <w:color w:val="000000" w:themeColor="text1"/>
          <w:sz w:val="24"/>
          <w:szCs w:val="24"/>
          <w:lang w:eastAsia="zh-CN"/>
        </w:rPr>
        <w:t>日</w:t>
      </w:r>
      <w:r>
        <w:rPr>
          <w:rFonts w:hint="default" w:ascii="Times New Roman" w:hAnsi="Times New Roman" w:eastAsia="宋体" w:cs="Times New Roman"/>
          <w:color w:val="000000" w:themeColor="text1"/>
          <w:sz w:val="24"/>
          <w:szCs w:val="24"/>
          <w:lang w:val="en-US" w:eastAsia="zh-CN"/>
        </w:rPr>
        <w:t>在万江街道人民政府官方网站及“魅力万江”微信公众号面向社会公布</w:t>
      </w:r>
      <w:r>
        <w:rPr>
          <w:rFonts w:hint="default" w:ascii="Times New Roman" w:hAnsi="Times New Roman" w:eastAsia="宋体" w:cs="Times New Roman"/>
          <w:color w:val="000000" w:themeColor="text1"/>
          <w:sz w:val="24"/>
          <w:szCs w:val="24"/>
        </w:rPr>
        <w:t>。</w:t>
      </w:r>
    </w:p>
    <w:p>
      <w:pPr>
        <w:spacing w:line="360" w:lineRule="auto"/>
        <w:ind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本次公证摇号将由东莞市</w:t>
      </w:r>
      <w:r>
        <w:rPr>
          <w:rFonts w:hint="default" w:ascii="Times New Roman" w:hAnsi="Times New Roman" w:eastAsia="宋体" w:cs="Times New Roman"/>
          <w:color w:val="000000" w:themeColor="text1"/>
          <w:sz w:val="24"/>
          <w:szCs w:val="24"/>
          <w:lang w:val="en-US" w:eastAsia="zh-CN"/>
        </w:rPr>
        <w:t>万江街道</w:t>
      </w:r>
      <w:r>
        <w:rPr>
          <w:rFonts w:hint="default" w:ascii="Times New Roman" w:hAnsi="Times New Roman" w:eastAsia="宋体" w:cs="Times New Roman"/>
          <w:color w:val="000000" w:themeColor="text1"/>
          <w:sz w:val="24"/>
          <w:szCs w:val="24"/>
        </w:rPr>
        <w:t>住房和城乡建设局代表现场监督，敬请关注。</w:t>
      </w:r>
    </w:p>
    <w:p>
      <w:pPr>
        <w:spacing w:line="360" w:lineRule="auto"/>
        <w:ind w:firstLine="481" w:firstLineChars="200"/>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lang w:val="en-US" w:eastAsia="zh-CN"/>
        </w:rPr>
        <w:t>万江街道</w:t>
      </w:r>
      <w:r>
        <w:rPr>
          <w:rFonts w:hint="default" w:ascii="Times New Roman" w:hAnsi="Times New Roman" w:eastAsia="宋体" w:cs="Times New Roman"/>
          <w:b/>
          <w:bCs/>
          <w:color w:val="000000" w:themeColor="text1"/>
          <w:sz w:val="24"/>
          <w:szCs w:val="24"/>
        </w:rPr>
        <w:t>配建安居房项目定向配售具体摇号方案</w:t>
      </w:r>
    </w:p>
    <w:p>
      <w:pPr>
        <w:spacing w:line="360" w:lineRule="auto"/>
        <w:ind w:firstLine="481" w:firstLineChars="200"/>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一、摇号时间：</w:t>
      </w:r>
    </w:p>
    <w:p>
      <w:pPr>
        <w:spacing w:line="360" w:lineRule="auto"/>
        <w:ind w:firstLine="480" w:firstLineChars="200"/>
        <w:rPr>
          <w:rFonts w:ascii="宋体" w:hAnsi="宋体" w:eastAsia="宋体"/>
          <w:color w:val="000000" w:themeColor="text1"/>
          <w:sz w:val="24"/>
          <w:szCs w:val="24"/>
        </w:rPr>
      </w:pPr>
      <w:r>
        <w:rPr>
          <w:rFonts w:hint="default" w:ascii="Times New Roman" w:hAnsi="Times New Roman" w:eastAsia="宋体" w:cs="Times New Roman"/>
          <w:color w:val="000000" w:themeColor="text1"/>
          <w:sz w:val="24"/>
          <w:szCs w:val="24"/>
        </w:rPr>
        <w:t>2024年</w:t>
      </w:r>
      <w:r>
        <w:rPr>
          <w:rFonts w:hint="default" w:ascii="Times New Roman" w:hAnsi="Times New Roman" w:eastAsia="宋体" w:cs="Times New Roman"/>
          <w:color w:val="000000" w:themeColor="text1"/>
          <w:sz w:val="24"/>
          <w:szCs w:val="24"/>
          <w:lang w:val="en-US" w:eastAsia="zh-CN"/>
        </w:rPr>
        <w:t>8</w:t>
      </w:r>
      <w:r>
        <w:rPr>
          <w:rFonts w:hint="default" w:ascii="Times New Roman" w:hAnsi="Times New Roman" w:eastAsia="宋体" w:cs="Times New Roman"/>
          <w:color w:val="000000" w:themeColor="text1"/>
          <w:sz w:val="24"/>
          <w:szCs w:val="24"/>
        </w:rPr>
        <w:t>月</w:t>
      </w:r>
      <w:r>
        <w:rPr>
          <w:rFonts w:hint="default" w:ascii="Times New Roman" w:hAnsi="Times New Roman" w:eastAsia="宋体" w:cs="Times New Roman"/>
          <w:color w:val="000000" w:themeColor="text1"/>
          <w:sz w:val="24"/>
          <w:szCs w:val="24"/>
          <w:lang w:val="en-US" w:eastAsia="zh-CN"/>
        </w:rPr>
        <w:t>14</w:t>
      </w:r>
      <w:r>
        <w:rPr>
          <w:rFonts w:hint="default" w:ascii="Times New Roman" w:hAnsi="Times New Roman" w:eastAsia="宋体" w:cs="Times New Roman"/>
          <w:color w:val="000000" w:themeColor="text1"/>
          <w:sz w:val="24"/>
          <w:szCs w:val="24"/>
        </w:rPr>
        <w:t>日（下午15:00）</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二、摇号地点：</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广东省东莞市东莞公证处</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三、摇号流程：</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第一步：公证摇号准备工作</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1、软件系统准备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广东省东莞市东莞公证处</w:t>
      </w:r>
      <w:r>
        <w:rPr>
          <w:rFonts w:hint="eastAsia" w:ascii="宋体" w:hAnsi="宋体" w:eastAsia="宋体"/>
          <w:color w:val="000000" w:themeColor="text1"/>
          <w:sz w:val="24"/>
          <w:szCs w:val="24"/>
        </w:rPr>
        <w:t>将使用由公证处统一定制，并经第三方检测合格的摇号软件。</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2、电脑设备准备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广东省东莞市东莞公证处</w:t>
      </w:r>
      <w:r>
        <w:rPr>
          <w:rFonts w:hint="eastAsia" w:ascii="宋体" w:hAnsi="宋体" w:eastAsia="宋体"/>
          <w:color w:val="000000" w:themeColor="text1"/>
          <w:sz w:val="24"/>
          <w:szCs w:val="24"/>
        </w:rPr>
        <w:t>将准备两台摇号活动专用电脑，用于现场摇号工作。</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3、数据准备与接收工作</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申购结束后，由东莞市</w:t>
      </w:r>
      <w:r>
        <w:rPr>
          <w:rFonts w:hint="eastAsia" w:ascii="宋体" w:hAnsi="宋体" w:eastAsia="宋体"/>
          <w:color w:val="000000" w:themeColor="text1"/>
          <w:sz w:val="24"/>
          <w:szCs w:val="24"/>
          <w:lang w:val="en-US" w:eastAsia="zh-CN"/>
        </w:rPr>
        <w:t>万江街道住房和城</w:t>
      </w:r>
      <w:r>
        <w:rPr>
          <w:rFonts w:hint="eastAsia" w:ascii="宋体" w:hAnsi="宋体" w:eastAsia="宋体"/>
          <w:color w:val="000000" w:themeColor="text1"/>
          <w:sz w:val="24"/>
          <w:szCs w:val="24"/>
        </w:rPr>
        <w:t>乡建设局向</w:t>
      </w:r>
      <w:r>
        <w:rPr>
          <w:rFonts w:hint="eastAsia" w:ascii="宋体" w:hAnsi="宋体" w:eastAsia="宋体"/>
          <w:color w:val="000000" w:themeColor="text1"/>
          <w:sz w:val="24"/>
          <w:szCs w:val="24"/>
          <w:lang w:val="en-US" w:eastAsia="zh-CN"/>
        </w:rPr>
        <w:t>广东省东莞市东莞公证处</w:t>
      </w:r>
      <w:r>
        <w:rPr>
          <w:rFonts w:hint="eastAsia" w:ascii="宋体" w:hAnsi="宋体" w:eastAsia="宋体"/>
          <w:color w:val="000000" w:themeColor="text1"/>
          <w:sz w:val="24"/>
          <w:szCs w:val="24"/>
        </w:rPr>
        <w:t>密封报送申购人名册信息及数据光盘，作为本次公证摇号的基础数据。客户的姓名、证件信息将进行脱密处理。</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w:t>
      </w:r>
      <w:r>
        <w:rPr>
          <w:rFonts w:hint="eastAsia" w:ascii="宋体" w:hAnsi="宋体" w:eastAsia="宋体"/>
          <w:color w:val="000000" w:themeColor="text1"/>
          <w:sz w:val="24"/>
          <w:szCs w:val="24"/>
        </w:rPr>
        <w:t>、</w:t>
      </w:r>
      <w:r>
        <w:rPr>
          <w:rFonts w:ascii="宋体" w:hAnsi="宋体" w:eastAsia="宋体"/>
          <w:color w:val="000000" w:themeColor="text1"/>
          <w:sz w:val="24"/>
          <w:szCs w:val="24"/>
        </w:rPr>
        <w:t>数据查重去重</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广东省东莞市东莞公证处</w:t>
      </w:r>
      <w:r>
        <w:rPr>
          <w:rFonts w:hint="eastAsia" w:ascii="宋体" w:hAnsi="宋体" w:eastAsia="宋体"/>
          <w:color w:val="000000" w:themeColor="text1"/>
          <w:sz w:val="24"/>
          <w:szCs w:val="24"/>
        </w:rPr>
        <w:t>将启动摇号活动专用电脑中的备用电脑使用摇号系统软件开展查重去重工作。查重数据为：申购人编号、证件号码不可重复。</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第二步：现场摇号流程</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（注：摇号活动现场全过程由</w:t>
      </w:r>
      <w:r>
        <w:rPr>
          <w:rFonts w:hint="eastAsia" w:ascii="宋体" w:hAnsi="宋体" w:eastAsia="宋体"/>
          <w:color w:val="000000" w:themeColor="text1"/>
          <w:sz w:val="24"/>
          <w:szCs w:val="24"/>
          <w:lang w:val="en-US" w:eastAsia="zh-CN"/>
        </w:rPr>
        <w:t>广东省东莞市东莞公证处</w:t>
      </w:r>
      <w:r>
        <w:rPr>
          <w:rFonts w:hint="eastAsia" w:ascii="宋体" w:hAnsi="宋体" w:eastAsia="宋体"/>
          <w:color w:val="000000" w:themeColor="text1"/>
          <w:sz w:val="24"/>
          <w:szCs w:val="24"/>
        </w:rPr>
        <w:t>进行录像并存档备查）</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1、现场工作人员引导、组织相关人员进场。</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2、现场监督代表随机选定摇号活动电脑，启封</w:t>
      </w:r>
      <w:r>
        <w:rPr>
          <w:rFonts w:hint="eastAsia" w:ascii="宋体" w:hAnsi="宋体" w:eastAsia="宋体"/>
          <w:color w:val="000000" w:themeColor="text1"/>
          <w:sz w:val="24"/>
          <w:szCs w:val="24"/>
          <w:lang w:val="en-US" w:eastAsia="zh-CN"/>
        </w:rPr>
        <w:t>广东省东莞市东莞公证处</w:t>
      </w:r>
      <w:r>
        <w:rPr>
          <w:rFonts w:ascii="宋体" w:hAnsi="宋体" w:eastAsia="宋体"/>
          <w:color w:val="000000" w:themeColor="text1"/>
          <w:sz w:val="24"/>
          <w:szCs w:val="24"/>
        </w:rPr>
        <w:t>摇号活动专用电脑，安装摇号软件运行支撑环境，断开互联网连接，并请代表现场监督确认。</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3、现场监督代表随机选定数据光盘，现场拆封，现场向摇号活动专用电脑导入数据。</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4、现场随机选取一张公证处定制的摇号软件拷贝至电脑，并运行摇号软件。</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5、再次数据查重。</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6、确认无重复数据后，公证人员开始摇号排序根据指令开始或“停”按轮产生选房顺序号。摇号结果实时同步在现场大屏幕显示。</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7、全部排序结束后，摇号结果由电脑系统自动生成不可修改的PDF文档，</w:t>
      </w:r>
      <w:r>
        <w:rPr>
          <w:rFonts w:hint="eastAsia" w:ascii="宋体" w:hAnsi="宋体" w:eastAsia="宋体"/>
          <w:color w:val="000000" w:themeColor="text1"/>
          <w:sz w:val="24"/>
          <w:szCs w:val="24"/>
          <w:lang w:eastAsia="zh-CN"/>
        </w:rPr>
        <w:t>并</w:t>
      </w:r>
      <w:r>
        <w:rPr>
          <w:rFonts w:ascii="宋体" w:hAnsi="宋体" w:eastAsia="宋体"/>
          <w:color w:val="000000" w:themeColor="text1"/>
          <w:sz w:val="24"/>
          <w:szCs w:val="24"/>
        </w:rPr>
        <w:t>现场刻录光盘</w:t>
      </w:r>
      <w:r>
        <w:rPr>
          <w:rFonts w:hint="eastAsia" w:ascii="宋体" w:hAnsi="宋体" w:eastAsia="宋体"/>
          <w:color w:val="000000" w:themeColor="text1"/>
          <w:sz w:val="24"/>
          <w:szCs w:val="24"/>
          <w:lang w:eastAsia="zh-CN"/>
        </w:rPr>
        <w:t>、</w:t>
      </w:r>
      <w:r>
        <w:rPr>
          <w:rFonts w:ascii="宋体" w:hAnsi="宋体" w:eastAsia="宋体"/>
          <w:color w:val="000000" w:themeColor="text1"/>
          <w:sz w:val="24"/>
          <w:szCs w:val="24"/>
        </w:rPr>
        <w:t>打印。</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8、现场封存摇号所用电脑、数据光盘、摇号软件光盘和摇号结果光盘，封存期为七天。</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9、摇号结束。</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第三步：结果移交和送交备案</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广东省东莞市东莞公证处</w:t>
      </w:r>
      <w:r>
        <w:rPr>
          <w:rFonts w:hint="eastAsia" w:ascii="宋体" w:hAnsi="宋体" w:eastAsia="宋体"/>
          <w:color w:val="000000" w:themeColor="text1"/>
          <w:sz w:val="24"/>
          <w:szCs w:val="24"/>
        </w:rPr>
        <w:t>将摇号结果打印盖章移交政府部门备案。</w:t>
      </w:r>
    </w:p>
    <w:p>
      <w:pPr>
        <w:spacing w:line="360" w:lineRule="auto"/>
        <w:ind w:firstLine="481"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第四步：摇号结果公示</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摇号结果在</w:t>
      </w:r>
      <w:r>
        <w:rPr>
          <w:rFonts w:hint="eastAsia" w:ascii="宋体" w:hAnsi="宋体" w:eastAsia="宋体"/>
          <w:color w:val="000000" w:themeColor="text1"/>
          <w:sz w:val="24"/>
          <w:szCs w:val="24"/>
          <w:lang w:eastAsia="zh-CN"/>
        </w:rPr>
        <w:t>万江街道</w:t>
      </w:r>
      <w:r>
        <w:rPr>
          <w:rFonts w:hint="eastAsia" w:ascii="宋体" w:hAnsi="宋体" w:eastAsia="宋体"/>
          <w:color w:val="000000" w:themeColor="text1"/>
          <w:sz w:val="24"/>
          <w:szCs w:val="24"/>
        </w:rPr>
        <w:t>人民政府官方网站及</w:t>
      </w:r>
      <w:r>
        <w:rPr>
          <w:rFonts w:hint="eastAsia" w:ascii="宋体" w:hAnsi="宋体" w:eastAsia="宋体"/>
          <w:color w:val="000000" w:themeColor="text1"/>
          <w:sz w:val="24"/>
          <w:szCs w:val="24"/>
          <w:lang w:eastAsia="zh-CN"/>
        </w:rPr>
        <w:t>“魅力万江”</w:t>
      </w:r>
      <w:r>
        <w:rPr>
          <w:rFonts w:hint="eastAsia" w:ascii="宋体" w:hAnsi="宋体" w:eastAsia="宋体"/>
          <w:color w:val="000000" w:themeColor="text1"/>
          <w:sz w:val="24"/>
          <w:szCs w:val="24"/>
        </w:rPr>
        <w:t>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kMzRhNDRkNjA4ZjgzYzY2OGJkZDY5ZGZkYzE2MDcifQ=="/>
  </w:docVars>
  <w:rsids>
    <w:rsidRoot w:val="009F4C49"/>
    <w:rsid w:val="00076956"/>
    <w:rsid w:val="001408D9"/>
    <w:rsid w:val="0014226F"/>
    <w:rsid w:val="00206753"/>
    <w:rsid w:val="002224A3"/>
    <w:rsid w:val="002559CD"/>
    <w:rsid w:val="002F0C5D"/>
    <w:rsid w:val="00392BFD"/>
    <w:rsid w:val="00476D90"/>
    <w:rsid w:val="00570476"/>
    <w:rsid w:val="0063669D"/>
    <w:rsid w:val="009F4C49"/>
    <w:rsid w:val="00DD5FE9"/>
    <w:rsid w:val="00ED1B63"/>
    <w:rsid w:val="03C731A1"/>
    <w:rsid w:val="074109F4"/>
    <w:rsid w:val="09B10F22"/>
    <w:rsid w:val="11087CB4"/>
    <w:rsid w:val="19B160DD"/>
    <w:rsid w:val="22AC6E36"/>
    <w:rsid w:val="23906366"/>
    <w:rsid w:val="319C2672"/>
    <w:rsid w:val="35F9B552"/>
    <w:rsid w:val="3B0869ED"/>
    <w:rsid w:val="551413C5"/>
    <w:rsid w:val="5DC2271F"/>
    <w:rsid w:val="5DC913EB"/>
    <w:rsid w:val="60536BE7"/>
    <w:rsid w:val="650339B8"/>
    <w:rsid w:val="659B0F06"/>
    <w:rsid w:val="747A2E61"/>
    <w:rsid w:val="7DDC693B"/>
    <w:rsid w:val="7EC47B8D"/>
    <w:rsid w:val="7EFF0ABD"/>
    <w:rsid w:val="7FEF9412"/>
    <w:rsid w:val="9FF783D5"/>
    <w:rsid w:val="CDDEF35C"/>
    <w:rsid w:val="D7FFA415"/>
    <w:rsid w:val="D8CEE072"/>
    <w:rsid w:val="DBF72DC1"/>
    <w:rsid w:val="DFF75224"/>
    <w:rsid w:val="F3FFBD69"/>
    <w:rsid w:val="F5FD71F5"/>
    <w:rsid w:val="FFF9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1004</Words>
  <Characters>1024</Characters>
  <Lines>6</Lines>
  <Paragraphs>1</Paragraphs>
  <TotalTime>5</TotalTime>
  <ScaleCrop>false</ScaleCrop>
  <LinksUpToDate>false</LinksUpToDate>
  <CharactersWithSpaces>1027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2022-10-30T02:31:00Z</dcterms:created>
  <dc:creator>未定义</dc:creator>
  <cp:lastModifiedBy>uos</cp:lastModifiedBy>
  <cp:lastPrinted>2024-07-22T16:38:00Z</cp:lastPrinted>
  <dcterms:modified xsi:type="dcterms:W3CDTF">2024-07-25T09:50:18Z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87BE04A296A8429ABCAB202785D168BE</vt:lpwstr>
  </property>
</Properties>
</file>