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Times New Roman"/>
          <w:sz w:val="32"/>
          <w:szCs w:val="32"/>
        </w:rPr>
      </w:pPr>
      <w:bookmarkStart w:id="0" w:name="_GoBack"/>
      <w:bookmarkEnd w:id="0"/>
      <w:r>
        <w:rPr>
          <w:rFonts w:ascii="仿宋" w:hAnsi="仿宋" w:eastAsia="仿宋" w:cs="Times New Roman"/>
          <w:sz w:val="32"/>
          <w:szCs w:val="32"/>
        </w:rPr>
        <w:t>附件5</w:t>
      </w:r>
    </w:p>
    <w:p>
      <w:pPr>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Times New Roman" w:hAnsi="Times New Roman" w:eastAsia="方正小标宋简体" w:cs="Times New Roman"/>
          <w:sz w:val="44"/>
          <w:szCs w:val="44"/>
        </w:rPr>
        <w:t>公证摇号流程及规则</w:t>
      </w:r>
    </w:p>
    <w:p>
      <w:pPr>
        <w:ind w:firstLine="320" w:firstLineChars="100"/>
        <w:jc w:val="center"/>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  </w:t>
      </w:r>
      <w:r>
        <w:rPr>
          <w:rFonts w:hint="eastAsia" w:ascii="楷体_GB2312" w:hAnsi="楷体_GB2312" w:eastAsia="楷体_GB2312" w:cs="楷体_GB2312"/>
          <w:color w:val="000000" w:themeColor="text1"/>
          <w:sz w:val="28"/>
          <w:szCs w:val="28"/>
          <w14:textFill>
            <w14:solidFill>
              <w14:schemeClr w14:val="tx1"/>
            </w14:solidFill>
          </w14:textFill>
        </w:rPr>
        <w:t xml:space="preserve"> </w:t>
      </w:r>
      <w:r>
        <w:rPr>
          <w:rFonts w:hint="eastAsia" w:ascii="楷体_GB2312" w:hAnsi="楷体_GB2312" w:eastAsia="楷体_GB2312" w:cs="楷体_GB2312"/>
          <w:sz w:val="32"/>
          <w:szCs w:val="32"/>
        </w:rPr>
        <w:t>（依城大观花园配建安居房镇分成部分）</w:t>
      </w:r>
    </w:p>
    <w:p>
      <w:pPr>
        <w:spacing w:line="360" w:lineRule="auto"/>
        <w:ind w:firstLine="642" w:firstLineChars="200"/>
        <w:jc w:val="center"/>
        <w:rPr>
          <w:rFonts w:ascii="宋体" w:hAnsi="宋体" w:eastAsia="宋体"/>
          <w:b/>
          <w:bCs/>
          <w:color w:val="000000" w:themeColor="text1"/>
          <w:sz w:val="32"/>
          <w:szCs w:val="32"/>
          <w14:textFill>
            <w14:solidFill>
              <w14:schemeClr w14:val="tx1"/>
            </w14:solidFill>
          </w14:textFill>
        </w:rPr>
      </w:pPr>
    </w:p>
    <w:p>
      <w:pPr>
        <w:spacing w:line="360" w:lineRule="auto"/>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尊敬的客户朋友：</w:t>
      </w:r>
    </w:p>
    <w:p>
      <w:pPr>
        <w:spacing w:line="360" w:lineRule="auto"/>
        <w:ind w:firstLine="640" w:firstLineChars="200"/>
        <w:rPr>
          <w:rFonts w:ascii="仿宋_GB2312" w:hAnsi="宋体" w:eastAsia="仿宋_GB2312"/>
          <w:color w:val="000000" w:themeColor="text1"/>
          <w:sz w:val="32"/>
          <w:szCs w:val="32"/>
          <w:highlight w:val="yellow"/>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东莞市谢岗镇住房和城乡建设局将在</w:t>
      </w:r>
      <w:r>
        <w:rPr>
          <w:rFonts w:ascii="Times New Roman" w:hAnsi="Times New Roman" w:eastAsia="仿宋_GB2312" w:cs="Times New Roman"/>
          <w:color w:val="000000" w:themeColor="text1"/>
          <w:sz w:val="32"/>
          <w:szCs w:val="32"/>
          <w14:textFill>
            <w14:solidFill>
              <w14:schemeClr w14:val="tx1"/>
            </w14:solidFill>
          </w14:textFill>
        </w:rPr>
        <w:t>2024</w:t>
      </w:r>
      <w:r>
        <w:rPr>
          <w:rFonts w:hint="eastAsia" w:ascii="仿宋_GB2312" w:hAnsi="宋体" w:eastAsia="仿宋_GB2312"/>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27</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hint="eastAsia" w:ascii="仿宋_GB2312" w:hAnsi="宋体" w:eastAsia="仿宋_GB2312"/>
          <w:color w:val="000000" w:themeColor="text1"/>
          <w:sz w:val="32"/>
          <w:szCs w:val="32"/>
          <w14:textFill>
            <w14:solidFill>
              <w14:schemeClr w14:val="tx1"/>
            </w14:solidFill>
          </w14:textFill>
        </w:rPr>
        <w:t>邀请东莞市东部公证处进行公开摇号，摇取依城大观花园配建安居房申购人的选房顺序。摇号结束后，将于当天在谢岗镇人民政府官方网站及“山水谢岗”微信公众号公示依城大观花园配建安居房项目</w:t>
      </w:r>
      <w:r>
        <w:rPr>
          <w:rFonts w:hint="eastAsia" w:ascii="仿宋_GB2312" w:hAnsi="宋体" w:eastAsia="仿宋_GB2312"/>
          <w:color w:val="000000" w:themeColor="text1"/>
          <w:sz w:val="32"/>
          <w:szCs w:val="32"/>
          <w:lang w:val="en-US" w:eastAsia="zh-CN"/>
          <w14:textFill>
            <w14:solidFill>
              <w14:schemeClr w14:val="tx1"/>
            </w14:solidFill>
          </w14:textFill>
        </w:rPr>
        <w:t>公开</w:t>
      </w:r>
      <w:r>
        <w:rPr>
          <w:rFonts w:hint="eastAsia" w:ascii="仿宋_GB2312" w:hAnsi="宋体" w:eastAsia="仿宋_GB2312"/>
          <w:bCs/>
          <w:color w:val="000000" w:themeColor="text1"/>
          <w:sz w:val="32"/>
          <w:szCs w:val="32"/>
          <w14:textFill>
            <w14:solidFill>
              <w14:schemeClr w14:val="tx1"/>
            </w14:solidFill>
          </w14:textFill>
        </w:rPr>
        <w:t>配售</w:t>
      </w:r>
      <w:r>
        <w:rPr>
          <w:rFonts w:hint="eastAsia" w:ascii="仿宋_GB2312" w:hAnsi="宋体" w:eastAsia="仿宋_GB2312"/>
          <w:color w:val="000000" w:themeColor="text1"/>
          <w:sz w:val="32"/>
          <w:szCs w:val="32"/>
          <w14:textFill>
            <w14:solidFill>
              <w14:schemeClr w14:val="tx1"/>
            </w14:solidFill>
          </w14:textFill>
        </w:rPr>
        <w:t>选房顺序公证摇号结果。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本次公证摇号将由东莞市谢岗镇住房和城乡建设局代表现场监督，敬请关注。</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谢岗镇镇属配建安居房项目</w:t>
      </w:r>
      <w:r>
        <w:rPr>
          <w:rFonts w:hint="eastAsia" w:ascii="仿宋_GB2312" w:hAnsi="宋体" w:eastAsia="仿宋_GB2312"/>
          <w:b/>
          <w:bCs/>
          <w:color w:val="000000" w:themeColor="text1"/>
          <w:sz w:val="32"/>
          <w:szCs w:val="32"/>
          <w:lang w:val="en-US" w:eastAsia="zh-CN"/>
          <w14:textFill>
            <w14:solidFill>
              <w14:schemeClr w14:val="tx1"/>
            </w14:solidFill>
          </w14:textFill>
        </w:rPr>
        <w:t>公开</w:t>
      </w:r>
      <w:r>
        <w:rPr>
          <w:rFonts w:hint="eastAsia" w:ascii="仿宋_GB2312" w:hAnsi="宋体" w:eastAsia="仿宋_GB2312"/>
          <w:b/>
          <w:bCs/>
          <w:color w:val="000000" w:themeColor="text1"/>
          <w:sz w:val="32"/>
          <w:szCs w:val="32"/>
          <w14:textFill>
            <w14:solidFill>
              <w14:schemeClr w14:val="tx1"/>
            </w14:solidFill>
          </w14:textFill>
        </w:rPr>
        <w:t>配售具体摇号方案</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一、摇号时间：</w:t>
      </w: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2024</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27</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eastAsia" w:ascii="Times New Roman" w:hAnsi="Times New Roman" w:eastAsia="仿宋_GB2312" w:cs="Times New Roman"/>
          <w:color w:val="000000" w:themeColor="text1"/>
          <w:sz w:val="32"/>
          <w:szCs w:val="32"/>
          <w14:textFill>
            <w14:solidFill>
              <w14:schemeClr w14:val="tx1"/>
            </w14:solidFill>
          </w14:textFill>
        </w:rPr>
        <w:t>时00分</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二、摇号地点：</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三、摇号流程：</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第一步：公证摇号准备工作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1、软件系统准备</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东莞市东部公证处将使用由公证处统一定制，并经第三方检测合格的摇号软件。</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2、电脑设备准备</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东莞市东部公证处将准备两台摇号活动专用电脑，用于现场摇号工作。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3、数据准备与接收工作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申购结束后，由东莞市谢岗镇住房和城乡建设局向东莞市东部公证处密封报送申购人名册信息及数据光盘，作为本次公证摇号的基础数据。客户的姓名、证件信息将进行脱密处理。</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4、数据查重去重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东莞市东部公证处将启动摇号活动专用电脑中的备用电脑使用摇号系统软件开展查重去重工作。查重数据为：申购人编号、证件号码不可重复。</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第二步：现场摇号流程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（注：摇号活动现场全过程由东莞市东部公证处进行录像并存档备查）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1、现场工作人员引导、组织相关人员进场。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2、现场监督代表随机选定摇号活动电脑，启封东莞市东部公证处摇号活动专用电脑，安装摇号软件运行支撑环境，断开互联网连接，并请代表现场监督确认。</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3、现场监督代表随机选定数据光盘，现场拆封，现场向摇号活动专用电脑导入数据。</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4、现场随机选取一张公证处定制的摇号软件拷贝至电脑，并运行摇号软件。</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5、再次数据查重。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6、确认无重复数据后，公证人员开始摇号排序根据指令开始或“停”按轮产生选房顺序号。摇号结果实时同步在现场大屏幕显示。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7、全部排序结束后，摇号结果由电脑系统自动生成不可修改的PDF文档，</w:t>
      </w:r>
      <w:r>
        <w:rPr>
          <w:rFonts w:hint="eastAsia" w:ascii="仿宋_GB2312" w:hAnsi="宋体" w:eastAsia="仿宋_GB2312"/>
          <w:color w:val="000000" w:themeColor="text1"/>
          <w:sz w:val="32"/>
          <w:szCs w:val="32"/>
          <w:lang w:eastAsia="zh-CN"/>
          <w14:textFill>
            <w14:solidFill>
              <w14:schemeClr w14:val="tx1"/>
            </w14:solidFill>
          </w14:textFill>
        </w:rPr>
        <w:t>并</w:t>
      </w:r>
      <w:r>
        <w:rPr>
          <w:rFonts w:hint="eastAsia" w:ascii="仿宋_GB2312" w:hAnsi="宋体" w:eastAsia="仿宋_GB2312"/>
          <w:color w:val="000000" w:themeColor="text1"/>
          <w:sz w:val="32"/>
          <w:szCs w:val="32"/>
          <w14:textFill>
            <w14:solidFill>
              <w14:schemeClr w14:val="tx1"/>
            </w14:solidFill>
          </w14:textFill>
        </w:rPr>
        <w:t>现场刻录光盘</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打印。</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8、现场封存摇号所用电脑、数据光盘、摇号软件光盘和摇号结果光盘，封存期为七天。</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9、摇号结束。</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第三步：结果移交和送交备案</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东莞市东部公证处将摇号结果打印盖章移交政府部门备案。</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第四步：摇号结果公示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摇号结束后，摇号结果在谢岗镇人民政府官方网站及“山水谢岗”微信公众号面向社会公布。</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细黑"/>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Quicksand Light"/>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4YmQxMjlmZjJmY2UxMzAxOTAyNDE3YjEzM2Q3NGMifQ=="/>
  </w:docVars>
  <w:rsids>
    <w:rsidRoot w:val="003A0F07"/>
    <w:rsid w:val="000765DF"/>
    <w:rsid w:val="000964FF"/>
    <w:rsid w:val="000A0F27"/>
    <w:rsid w:val="00102B1F"/>
    <w:rsid w:val="00180DD5"/>
    <w:rsid w:val="003466F1"/>
    <w:rsid w:val="003A0F07"/>
    <w:rsid w:val="00804D8D"/>
    <w:rsid w:val="008B2961"/>
    <w:rsid w:val="00967586"/>
    <w:rsid w:val="00AC6E64"/>
    <w:rsid w:val="00C76750"/>
    <w:rsid w:val="00D05F9B"/>
    <w:rsid w:val="00E310A0"/>
    <w:rsid w:val="00F45BF0"/>
    <w:rsid w:val="0D7C72E5"/>
    <w:rsid w:val="46477C99"/>
    <w:rsid w:val="5DFF8987"/>
    <w:rsid w:val="EF9F5488"/>
    <w:rsid w:val="EFAF5CB3"/>
    <w:rsid w:val="FCF3B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1001</Words>
  <Characters>1011</Characters>
  <Lines>7</Lines>
  <Paragraphs>2</Paragraphs>
  <TotalTime>22</TotalTime>
  <ScaleCrop>false</ScaleCrop>
  <LinksUpToDate>false</LinksUpToDate>
  <CharactersWithSpaces>1014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2023-12-28T01:38:00Z</dcterms:created>
  <dc:creator>Administrator</dc:creator>
  <cp:lastModifiedBy>uos</cp:lastModifiedBy>
  <cp:lastPrinted>2024-01-03T06:34:00Z</cp:lastPrinted>
  <dcterms:modified xsi:type="dcterms:W3CDTF">2024-07-16T09:00:34Z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84FA84F79D814BEBBF69982544BB8AFB_12</vt:lpwstr>
  </property>
</Properties>
</file>