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润石柏宁花园市属配建安居房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销售价格一览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4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961"/>
        <w:gridCol w:w="2089"/>
        <w:gridCol w:w="5"/>
        <w:gridCol w:w="1999"/>
        <w:gridCol w:w="292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房号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建筑面积（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" w:eastAsia="zh-CN" w:bidi="ar-SA"/>
              </w:rPr>
              <w:t>m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04" w:type="dxa"/>
            <w:gridSpan w:val="2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评估单价（元）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评估价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值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60%产权对应的销售总价（元）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13,300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860,643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516,386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14,970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968,709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581,225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34栋403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16,040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1,944,690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1,166,814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34栋404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15,490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1,878,008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1,126,805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34栋405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932,471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559,483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34栋406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855,466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513,280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899,469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539,681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15,570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1,007,535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604,521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16,990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2,059,868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1,235,921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2,025,920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1,215,552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971,297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582,778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887,821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532,693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34栋1401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909,176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545,506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34栋1402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1,017,241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610,345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2,092,602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1,255,561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2,025,920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1,215,552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981,004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588,602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13,870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897,528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538,517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34栋1801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925,353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555,212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17,080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2,070,779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1,242,467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15,410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997,181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598,309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14,120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913,705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548,223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34栋2201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14,650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948,002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568,801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2,183,532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1,310,119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17,460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2,116,850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1,270,110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1,019,830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611,898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14,470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936,354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561,812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34栋2403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2,189,594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1,313,756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34栋2404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2,122,912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1,273,747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34栋2406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14,500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938,295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562,977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34栋2902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1,080,657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648,394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18,560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2,250,214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1,350,128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2,183,532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1,310,119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16,150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1,045,067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627,040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960,944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576,566 </w:t>
            </w:r>
          </w:p>
        </w:tc>
      </w:tr>
    </w:tbl>
    <w:p>
      <w:pPr>
        <w:tabs>
          <w:tab w:val="left" w:pos="1737"/>
        </w:tabs>
        <w:bidi w:val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789"/>
    <w:rsid w:val="41A67496"/>
    <w:rsid w:val="784D697C"/>
    <w:rsid w:val="794567E2"/>
    <w:rsid w:val="7E5B30F4"/>
    <w:rsid w:val="7F2A5D5A"/>
    <w:rsid w:val="BFBFA586"/>
    <w:rsid w:val="FDDF17C9"/>
    <w:rsid w:val="FF9F6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ascii="Courier New" w:hAnsi="Courier New" w:cs="Courier New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2022-10-28T07:00:00Z</dcterms:created>
  <dc:creator>uos</dc:creator>
  <cp:lastModifiedBy>赵煜彬</cp:lastModifiedBy>
  <dcterms:modified xsi:type="dcterms:W3CDTF">2024-02-27T06:37:50Z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FDAFED71AA8D4A32A2BAA2D39A0EB6E8</vt:lpwstr>
  </property>
</Properties>
</file>