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旗康苑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项目情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况表</w:t>
      </w:r>
    </w:p>
    <w:tbl>
      <w:tblPr>
        <w:tblStyle w:val="3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457"/>
        <w:gridCol w:w="900"/>
        <w:gridCol w:w="1058"/>
        <w:gridCol w:w="817"/>
        <w:gridCol w:w="1114"/>
        <w:gridCol w:w="1018"/>
        <w:gridCol w:w="1382"/>
        <w:gridCol w:w="1104"/>
        <w:gridCol w:w="1296"/>
        <w:gridCol w:w="1382"/>
        <w:gridCol w:w="1179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5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项目名称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地址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性质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销售方式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栋号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梯户情况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总层高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物业费标准</w:t>
            </w:r>
          </w:p>
        </w:tc>
        <w:tc>
          <w:tcPr>
            <w:tcW w:w="5818" w:type="dxa"/>
            <w:gridSpan w:val="5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房源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套数小计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建筑面积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楼层    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东实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旗康苑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东莞市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长安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新民路114号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住宅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预售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1栋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两梯六户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2.5元/平方米·月</w:t>
            </w:r>
          </w:p>
        </w:tc>
        <w:tc>
          <w:tcPr>
            <w:tcW w:w="110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val="single"/>
                <w:lang w:val="en-US" w:eastAsia="zh-CN"/>
              </w:rPr>
              <w:t>132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01户型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71.30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val="singl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02户型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9.57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val="singl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03户型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9.57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val="singl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04户型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1.30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val="singl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05户型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79.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val="singl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06户型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9.28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val="singl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2栋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两梯六户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2.5元/平方米·月</w:t>
            </w:r>
          </w:p>
        </w:tc>
        <w:tc>
          <w:tcPr>
            <w:tcW w:w="110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  <w:t>62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01户型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1.19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02户型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9.46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03户型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9.46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04户型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1.19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05户型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79.16m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06户型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9.16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项目名称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地址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性质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销售方式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栋号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梯户情况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总层高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物业费标准</w:t>
            </w:r>
          </w:p>
        </w:tc>
        <w:tc>
          <w:tcPr>
            <w:tcW w:w="5818" w:type="dxa"/>
            <w:gridSpan w:val="5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房源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套数小计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建筑面积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楼层    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东实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旗康苑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东莞市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长安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新民路114号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住宅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预售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3栋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两梯六户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2.5元/平方米·月</w:t>
            </w:r>
          </w:p>
        </w:tc>
        <w:tc>
          <w:tcPr>
            <w:tcW w:w="110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val="single"/>
                <w:lang w:val="en-US" w:eastAsia="zh-CN"/>
              </w:rPr>
              <w:t>68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01户型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1.03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02户型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9.27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03户型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79.27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04户型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1.03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05户型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8.98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06户型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78.98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4栋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两梯六户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2.5元/平方米·月</w:t>
            </w:r>
          </w:p>
        </w:tc>
        <w:tc>
          <w:tcPr>
            <w:tcW w:w="110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  <w:t>62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01户型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0.98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02户型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9.22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03户型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9.22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04户型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0.98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05户型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8.93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06户型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8.93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u w:val="single"/>
                <w:lang w:val="en-US" w:eastAsia="zh-CN"/>
              </w:rPr>
              <w:t>27</w:t>
            </w:r>
          </w:p>
        </w:tc>
      </w:tr>
    </w:tbl>
    <w:p>
      <w:pPr>
        <w:jc w:val="center"/>
        <w:rPr>
          <w:rFonts w:hint="default" w:ascii="Times New Roman" w:hAnsi="Times New Roman" w:eastAsia="宋体" w:cs="Times New Roman"/>
        </w:rPr>
      </w:pPr>
    </w:p>
    <w:p>
      <w:pPr>
        <w:pStyle w:val="2"/>
        <w:rPr>
          <w:rFonts w:hint="default" w:ascii="Times New Roman" w:hAnsi="Times New Roman" w:eastAsia="宋体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OGY1OWMwYTZhMDNlNDFlMThmOTVhNjFlZmYwNDEifQ=="/>
  </w:docVars>
  <w:rsids>
    <w:rsidRoot w:val="398D7C63"/>
    <w:rsid w:val="24EE19CD"/>
    <w:rsid w:val="31A60887"/>
    <w:rsid w:val="398D7C63"/>
    <w:rsid w:val="4DDD03E1"/>
    <w:rsid w:val="64FF4408"/>
    <w:rsid w:val="6C296590"/>
    <w:rsid w:val="7CD31486"/>
    <w:rsid w:val="9BCF9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39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588</Characters>
  <Lines>0</Lines>
  <Paragraphs>0</Paragraphs>
  <TotalTime>1</TotalTime>
  <ScaleCrop>false</ScaleCrop>
  <LinksUpToDate>false</LinksUpToDate>
  <CharactersWithSpaces>601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2022-10-18T01:36:00Z</dcterms:created>
  <dc:creator>梦</dc:creator>
  <cp:lastModifiedBy>uos</cp:lastModifiedBy>
  <dcterms:modified xsi:type="dcterms:W3CDTF">2023-03-22T11:08:04Z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8B9994F4E5B74C9ABC0D6141ADAA9B7D</vt:lpwstr>
  </property>
</Properties>
</file>