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5" w:rsidRPr="009C7241" w:rsidRDefault="00624D65" w:rsidP="00624D65">
      <w:pPr>
        <w:rPr>
          <w:rFonts w:ascii="黑体" w:eastAsia="黑体" w:hint="eastAsia"/>
          <w:sz w:val="31"/>
          <w:szCs w:val="31"/>
        </w:rPr>
      </w:pPr>
      <w:r w:rsidRPr="009C7241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5</w:t>
      </w:r>
    </w:p>
    <w:p w:rsidR="00624D65" w:rsidRPr="00654671" w:rsidRDefault="00624D65" w:rsidP="00624D6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2023年建设用砂比对试验结果</w:t>
      </w:r>
      <w:r w:rsidRPr="00654671">
        <w:rPr>
          <w:rFonts w:ascii="方正小标宋简体" w:eastAsia="方正小标宋简体" w:hint="eastAsia"/>
          <w:sz w:val="44"/>
          <w:szCs w:val="44"/>
        </w:rPr>
        <w:t>报告</w:t>
      </w:r>
    </w:p>
    <w:tbl>
      <w:tblPr>
        <w:tblpPr w:leftFromText="180" w:rightFromText="180" w:vertAnchor="text" w:horzAnchor="margin" w:tblpX="108" w:tblpY="158"/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484"/>
        <w:gridCol w:w="1260"/>
        <w:gridCol w:w="1260"/>
        <w:gridCol w:w="1470"/>
        <w:gridCol w:w="5145"/>
        <w:gridCol w:w="2832"/>
      </w:tblGrid>
      <w:tr w:rsidR="00624D65" w:rsidRPr="000F1609" w:rsidTr="00B80E31">
        <w:trPr>
          <w:trHeight w:val="463"/>
        </w:trPr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65" w:rsidRPr="00BA603F" w:rsidRDefault="00624D6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检测机构：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D65" w:rsidRPr="00BA603F" w:rsidRDefault="00624D65" w:rsidP="00B80E31">
            <w:pPr>
              <w:widowControl/>
              <w:ind w:firstLineChars="1150" w:firstLine="25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624D65" w:rsidRPr="000F1609" w:rsidTr="00B80E31">
        <w:trPr>
          <w:trHeight w:val="457"/>
        </w:trPr>
        <w:tc>
          <w:tcPr>
            <w:tcW w:w="59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24D65" w:rsidRPr="00BA603F" w:rsidRDefault="00624D6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4D65" w:rsidRPr="00BA603F" w:rsidRDefault="00624D65" w:rsidP="00B80E31">
            <w:pPr>
              <w:widowControl/>
              <w:ind w:firstLineChars="1150" w:firstLine="25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624D65" w:rsidRPr="000F1609" w:rsidTr="00B80E31">
        <w:trPr>
          <w:trHeight w:val="136"/>
        </w:trPr>
        <w:tc>
          <w:tcPr>
            <w:tcW w:w="514" w:type="dxa"/>
            <w:vMerge w:val="restart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砂氯离子</w:t>
            </w:r>
          </w:p>
        </w:tc>
        <w:tc>
          <w:tcPr>
            <w:tcW w:w="2744" w:type="dxa"/>
            <w:gridSpan w:val="2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样品a</w:t>
            </w:r>
          </w:p>
        </w:tc>
        <w:tc>
          <w:tcPr>
            <w:tcW w:w="2730" w:type="dxa"/>
            <w:gridSpan w:val="2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样品b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采用相关标准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分析人员</w:t>
            </w:r>
          </w:p>
        </w:tc>
      </w:tr>
      <w:tr w:rsidR="00624D65" w:rsidRPr="000F1609" w:rsidTr="00B80E31">
        <w:trPr>
          <w:trHeight w:val="55"/>
        </w:trPr>
        <w:tc>
          <w:tcPr>
            <w:tcW w:w="514" w:type="dxa"/>
            <w:vMerge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浓度（mg/L）</w:t>
            </w:r>
          </w:p>
        </w:tc>
        <w:tc>
          <w:tcPr>
            <w:tcW w:w="1260" w:type="dxa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浓度均值（mg/L）</w:t>
            </w:r>
          </w:p>
        </w:tc>
        <w:tc>
          <w:tcPr>
            <w:tcW w:w="1260" w:type="dxa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浓度（mg/L）</w:t>
            </w:r>
          </w:p>
        </w:tc>
        <w:tc>
          <w:tcPr>
            <w:tcW w:w="1470" w:type="dxa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浓度均值（mg/L）</w:t>
            </w:r>
          </w:p>
        </w:tc>
        <w:tc>
          <w:tcPr>
            <w:tcW w:w="5145" w:type="dxa"/>
            <w:vMerge w:val="restart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0F1609">
              <w:rPr>
                <w:rFonts w:eastAsia="仿宋_GB2312"/>
                <w:sz w:val="28"/>
                <w:szCs w:val="28"/>
              </w:rPr>
              <w:t>GB/T14684-20</w:t>
            </w:r>
            <w:r>
              <w:rPr>
                <w:rFonts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4D65" w:rsidRPr="000F1609" w:rsidTr="00B80E31">
        <w:trPr>
          <w:trHeight w:val="60"/>
        </w:trPr>
        <w:tc>
          <w:tcPr>
            <w:tcW w:w="514" w:type="dxa"/>
            <w:vMerge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145" w:type="dxa"/>
            <w:vMerge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4D65" w:rsidRPr="000F1609" w:rsidTr="00B80E31">
        <w:trPr>
          <w:trHeight w:val="55"/>
        </w:trPr>
        <w:tc>
          <w:tcPr>
            <w:tcW w:w="514" w:type="dxa"/>
            <w:vMerge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145" w:type="dxa"/>
            <w:vMerge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4D65" w:rsidRPr="000F1609" w:rsidTr="00B80E31">
        <w:trPr>
          <w:trHeight w:val="725"/>
        </w:trPr>
        <w:tc>
          <w:tcPr>
            <w:tcW w:w="1998" w:type="dxa"/>
            <w:gridSpan w:val="2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样品分析过程采用标准溶液名称</w:t>
            </w:r>
          </w:p>
        </w:tc>
        <w:tc>
          <w:tcPr>
            <w:tcW w:w="9135" w:type="dxa"/>
            <w:gridSpan w:val="4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生产单位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有效日期</w:t>
            </w:r>
          </w:p>
        </w:tc>
      </w:tr>
      <w:tr w:rsidR="00624D65" w:rsidRPr="000F1609" w:rsidTr="00B80E31">
        <w:trPr>
          <w:trHeight w:val="90"/>
        </w:trPr>
        <w:tc>
          <w:tcPr>
            <w:tcW w:w="1998" w:type="dxa"/>
            <w:gridSpan w:val="2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145" w:type="dxa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4D65" w:rsidRPr="000F1609" w:rsidTr="00B80E31">
        <w:trPr>
          <w:trHeight w:val="90"/>
        </w:trPr>
        <w:tc>
          <w:tcPr>
            <w:tcW w:w="1998" w:type="dxa"/>
            <w:gridSpan w:val="2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145" w:type="dxa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624D65" w:rsidRPr="000F1609" w:rsidRDefault="00624D65" w:rsidP="00B80E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24D65" w:rsidRDefault="00624D65" w:rsidP="00624D65">
      <w:pPr>
        <w:rPr>
          <w:rFonts w:ascii="仿宋_GB2312" w:eastAsia="仿宋_GB2312" w:hint="eastAsia"/>
          <w:sz w:val="28"/>
          <w:szCs w:val="28"/>
        </w:rPr>
      </w:pPr>
      <w:r w:rsidRPr="00B75EDE">
        <w:rPr>
          <w:rFonts w:ascii="仿宋_GB2312" w:eastAsia="仿宋_GB2312" w:hint="eastAsia"/>
          <w:sz w:val="28"/>
          <w:szCs w:val="28"/>
        </w:rPr>
        <w:t>签发日期：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试验室负责人</w:t>
      </w:r>
      <w:r w:rsidRPr="00B75EDE">
        <w:rPr>
          <w:rFonts w:ascii="仿宋_GB2312" w:eastAsia="仿宋_GB2312" w:hint="eastAsia"/>
          <w:sz w:val="28"/>
          <w:szCs w:val="28"/>
        </w:rPr>
        <w:t>：</w:t>
      </w:r>
    </w:p>
    <w:p w:rsidR="00703AA3" w:rsidRPr="00624D65" w:rsidRDefault="00703AA3"/>
    <w:sectPr w:rsidR="00703AA3" w:rsidRPr="00624D65" w:rsidSect="00624D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5B" w:rsidRDefault="002C3E5B" w:rsidP="00624D65">
      <w:r>
        <w:separator/>
      </w:r>
    </w:p>
  </w:endnote>
  <w:endnote w:type="continuationSeparator" w:id="0">
    <w:p w:rsidR="002C3E5B" w:rsidRDefault="002C3E5B" w:rsidP="0062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5B" w:rsidRDefault="002C3E5B" w:rsidP="00624D65">
      <w:r>
        <w:separator/>
      </w:r>
    </w:p>
  </w:footnote>
  <w:footnote w:type="continuationSeparator" w:id="0">
    <w:p w:rsidR="002C3E5B" w:rsidRDefault="002C3E5B" w:rsidP="00624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D65"/>
    <w:rsid w:val="002C3E5B"/>
    <w:rsid w:val="00624D65"/>
    <w:rsid w:val="0070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赖晓鹏</dc:creator>
  <cp:keywords/>
  <dc:description/>
  <cp:lastModifiedBy>赖晓鹏</cp:lastModifiedBy>
  <cp:revision>2</cp:revision>
  <dcterms:created xsi:type="dcterms:W3CDTF">2023-10-09T00:44:00Z</dcterms:created>
  <dcterms:modified xsi:type="dcterms:W3CDTF">2023-10-09T00:44:00Z</dcterms:modified>
</cp:coreProperties>
</file>