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附件：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bCs/>
          <w:szCs w:val="32"/>
          <w:lang w:eastAsia="zh-CN"/>
        </w:rPr>
      </w:pPr>
      <w:r>
        <w:rPr>
          <w:rFonts w:hint="eastAsia"/>
          <w:b/>
          <w:bCs/>
          <w:szCs w:val="32"/>
          <w:lang w:eastAsia="zh-CN"/>
        </w:rPr>
        <w:t>202</w:t>
      </w:r>
      <w:r>
        <w:rPr>
          <w:rFonts w:hint="eastAsia"/>
          <w:b/>
          <w:bCs/>
          <w:szCs w:val="32"/>
          <w:lang w:val="en-US" w:eastAsia="zh-CN"/>
        </w:rPr>
        <w:t>2</w:t>
      </w:r>
      <w:r>
        <w:rPr>
          <w:rFonts w:hint="eastAsia"/>
          <w:b/>
          <w:bCs/>
          <w:szCs w:val="32"/>
          <w:lang w:eastAsia="zh-CN"/>
        </w:rPr>
        <w:t>年度东莞市国家机关办公建筑和大型公共建筑</w:t>
      </w:r>
    </w:p>
    <w:tbl>
      <w:tblPr>
        <w:tblStyle w:val="2"/>
        <w:tblpPr w:leftFromText="180" w:rightFromText="180" w:vertAnchor="page" w:horzAnchor="page" w:tblpX="1864" w:tblpY="3561"/>
        <w:tblOverlap w:val="never"/>
        <w:tblW w:w="8513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984"/>
        <w:gridCol w:w="228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64" w:type="dxa"/>
            <w:tcBorders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b/>
              </w:rPr>
            </w:pPr>
            <w:r>
              <w:rPr>
                <w:rFonts w:hint="eastAsia"/>
                <w:b/>
              </w:rPr>
              <w:t>建筑类型</w:t>
            </w:r>
          </w:p>
        </w:tc>
        <w:tc>
          <w:tcPr>
            <w:tcW w:w="1984" w:type="dxa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b/>
              </w:rPr>
            </w:pPr>
            <w:r>
              <w:rPr>
                <w:rFonts w:hint="eastAsia"/>
                <w:b/>
              </w:rPr>
              <w:t>建筑功能</w:t>
            </w:r>
          </w:p>
        </w:tc>
        <w:tc>
          <w:tcPr>
            <w:tcW w:w="2282" w:type="dxa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b/>
              </w:rPr>
            </w:pPr>
            <w:r>
              <w:rPr>
                <w:rFonts w:hint="eastAsia"/>
                <w:b/>
              </w:rPr>
              <w:t>单位面积能耗指标</w:t>
            </w:r>
          </w:p>
          <w:p>
            <w:pPr>
              <w:pStyle w:val="4"/>
              <w:rPr>
                <w:b/>
              </w:rPr>
            </w:pPr>
            <w:r>
              <w:rPr>
                <w:rFonts w:hint="eastAsia"/>
                <w:b/>
              </w:rPr>
              <w:t>（kgce/（m</w:t>
            </w:r>
            <w:r>
              <w:rPr>
                <w:rFonts w:hint="eastAsi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b/>
              </w:rPr>
              <w:t>·a））</w:t>
            </w:r>
          </w:p>
        </w:tc>
        <w:tc>
          <w:tcPr>
            <w:tcW w:w="2283" w:type="dxa"/>
            <w:tcBorders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b/>
              </w:rPr>
            </w:pPr>
            <w:r>
              <w:rPr>
                <w:rFonts w:hint="eastAsia"/>
                <w:b/>
              </w:rPr>
              <w:t>单位面积电耗指标</w:t>
            </w:r>
          </w:p>
          <w:p>
            <w:pPr>
              <w:pStyle w:val="4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（kWh/（m</w:t>
            </w:r>
            <w:r>
              <w:rPr>
                <w:rFonts w:hint="eastAsia"/>
                <w:b/>
                <w:vertAlign w:val="superscript"/>
              </w:rPr>
              <w:t>2</w:t>
            </w:r>
            <w:r>
              <w:rPr>
                <w:rFonts w:hint="eastAsia"/>
                <w:b/>
              </w:rPr>
              <w:t>·a））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国家机关办公建筑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国家机关办公建筑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15.7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restart"/>
            <w:tcBorders>
              <w:top w:val="nil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大型公共建筑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写字楼建筑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17.95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商场建筑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19.77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宾馆饭店建筑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22.81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医疗卫生建筑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25.06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文化教育建筑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</w:pPr>
            <w:r>
              <w:t>其他建筑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22.92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tcBorders>
              <w:right w:val="single" w:color="000000" w:sz="8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984" w:type="dxa"/>
            <w:tcBorders>
              <w:top w:val="nil"/>
              <w:left w:val="nil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各类</w:t>
            </w:r>
            <w:bookmarkStart w:id="0" w:name="_GoBack"/>
            <w:bookmarkEnd w:id="0"/>
            <w:r>
              <w:rPr>
                <w:rFonts w:hint="eastAsia"/>
              </w:rPr>
              <w:t>大型公共建筑</w:t>
            </w:r>
          </w:p>
        </w:tc>
        <w:tc>
          <w:tcPr>
            <w:tcW w:w="2282" w:type="dxa"/>
            <w:tcBorders>
              <w:top w:val="nil"/>
              <w:left w:val="nil"/>
              <w:right w:val="single" w:color="000000" w:sz="8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17.82</w:t>
            </w:r>
          </w:p>
        </w:tc>
        <w:tc>
          <w:tcPr>
            <w:tcW w:w="2283" w:type="dxa"/>
            <w:tcBorders>
              <w:top w:val="nil"/>
              <w:lef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59.3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</w:pPr>
      <w:r>
        <w:rPr>
          <w:rFonts w:hint="eastAsia"/>
          <w:b/>
          <w:bCs/>
          <w:szCs w:val="32"/>
          <w:lang w:eastAsia="zh-CN"/>
        </w:rPr>
        <w:t>平均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能耗情况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4A67F9"/>
    <w:rsid w:val="182D13E7"/>
    <w:rsid w:val="20C711E6"/>
    <w:rsid w:val="2151089F"/>
    <w:rsid w:val="2A1E45AC"/>
    <w:rsid w:val="45A369AF"/>
    <w:rsid w:val="4F1468EB"/>
    <w:rsid w:val="51B51A04"/>
    <w:rsid w:val="5763198F"/>
    <w:rsid w:val="5C8B56AE"/>
    <w:rsid w:val="632D2880"/>
    <w:rsid w:val="700B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容"/>
    <w:qFormat/>
    <w:uiPriority w:val="8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2023-07-18T03:22:00Z</dcterms:created>
  <dc:creator>Administrator</dc:creator>
  <cp:lastModifiedBy>Administrator</cp:lastModifiedBy>
  <dcterms:modified xsi:type="dcterms:W3CDTF">2023-07-18T03:42:10Z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