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81" w:rsidRPr="005E31B7" w:rsidRDefault="00CA7A81">
      <w:pPr>
        <w:spacing w:line="600" w:lineRule="exact"/>
        <w:jc w:val="left"/>
        <w:rPr>
          <w:rFonts w:ascii="黑体" w:eastAsia="黑体" w:hAnsi="Times New Roman" w:cs="方正小标宋简体"/>
          <w:sz w:val="32"/>
          <w:szCs w:val="32"/>
        </w:rPr>
      </w:pPr>
    </w:p>
    <w:p w:rsidR="00CA7A81" w:rsidRPr="005E31B7" w:rsidRDefault="00315C04">
      <w:pPr>
        <w:spacing w:line="600" w:lineRule="exact"/>
        <w:jc w:val="center"/>
        <w:rPr>
          <w:rFonts w:ascii="Times New Roman" w:eastAsia="方正小标宋简体" w:hAnsi="Times New Roman" w:cs="方正小标宋简体"/>
          <w:sz w:val="44"/>
          <w:szCs w:val="44"/>
        </w:rPr>
      </w:pPr>
      <w:r w:rsidRPr="005E31B7">
        <w:rPr>
          <w:rFonts w:ascii="Times New Roman" w:eastAsia="方正小标宋简体" w:hAnsi="Times New Roman" w:cs="方正小标宋简体" w:hint="eastAsia"/>
          <w:sz w:val="44"/>
          <w:szCs w:val="44"/>
        </w:rPr>
        <w:t>东莞市基础和基坑工程施工报建事项</w:t>
      </w:r>
    </w:p>
    <w:p w:rsidR="00CA7A81" w:rsidRPr="005E31B7" w:rsidRDefault="00315C04">
      <w:pPr>
        <w:spacing w:line="600" w:lineRule="exact"/>
        <w:jc w:val="center"/>
        <w:rPr>
          <w:rFonts w:ascii="Times New Roman" w:eastAsia="方正小标宋简体" w:hAnsi="Times New Roman" w:cs="方正小标宋简体"/>
          <w:sz w:val="44"/>
          <w:szCs w:val="44"/>
        </w:rPr>
      </w:pPr>
      <w:r w:rsidRPr="005E31B7">
        <w:rPr>
          <w:rFonts w:ascii="Times New Roman" w:eastAsia="方正小标宋简体" w:hAnsi="Times New Roman" w:cs="方正小标宋简体" w:hint="eastAsia"/>
          <w:sz w:val="44"/>
          <w:szCs w:val="44"/>
        </w:rPr>
        <w:t>实施承诺</w:t>
      </w:r>
      <w:proofErr w:type="gramStart"/>
      <w:r w:rsidRPr="005E31B7">
        <w:rPr>
          <w:rFonts w:ascii="Times New Roman" w:eastAsia="方正小标宋简体" w:hAnsi="Times New Roman" w:cs="方正小标宋简体" w:hint="eastAsia"/>
          <w:sz w:val="44"/>
          <w:szCs w:val="44"/>
        </w:rPr>
        <w:t>制操作</w:t>
      </w:r>
      <w:proofErr w:type="gramEnd"/>
      <w:r w:rsidRPr="005E31B7">
        <w:rPr>
          <w:rFonts w:ascii="Times New Roman" w:eastAsia="方正小标宋简体" w:hAnsi="Times New Roman" w:cs="方正小标宋简体" w:hint="eastAsia"/>
          <w:sz w:val="44"/>
          <w:szCs w:val="44"/>
        </w:rPr>
        <w:t>细则（试行）</w:t>
      </w:r>
    </w:p>
    <w:p w:rsidR="00CA7A81" w:rsidRPr="005E31B7" w:rsidRDefault="00CA7A81">
      <w:pPr>
        <w:ind w:firstLineChars="200" w:firstLine="640"/>
        <w:rPr>
          <w:rFonts w:ascii="Times New Roman" w:eastAsia="仿宋_GB2312" w:hAnsi="Times New Roman" w:cs="Times New Roman"/>
          <w:sz w:val="32"/>
          <w:szCs w:val="32"/>
        </w:rPr>
      </w:pPr>
    </w:p>
    <w:p w:rsidR="00CA7A81" w:rsidRPr="005E31B7" w:rsidRDefault="00315C04">
      <w:pPr>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为进一步简化办事环节，加快项目落地建设，根据《关于印发〈东莞市优化建设工程项目审批流程实施办法（试行）〉的通知》（东行改〔</w:t>
      </w:r>
      <w:r w:rsidRPr="005E31B7">
        <w:rPr>
          <w:rFonts w:ascii="Times New Roman" w:eastAsia="仿宋_GB2312" w:hAnsi="Times New Roman" w:cs="Times New Roman"/>
          <w:sz w:val="32"/>
          <w:szCs w:val="32"/>
        </w:rPr>
        <w:t>2018</w:t>
      </w:r>
      <w:r w:rsidRPr="005E31B7">
        <w:rPr>
          <w:rFonts w:ascii="Times New Roman" w:eastAsia="仿宋_GB2312" w:hAnsi="Times New Roman" w:cs="Times New Roman"/>
          <w:sz w:val="32"/>
          <w:szCs w:val="32"/>
        </w:rPr>
        <w:t>〕</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号）、《关于印发〈东莞市企业投资建设工程项目告知承诺制审批管理办法（试行）〉的通知》（东府办〔</w:t>
      </w:r>
      <w:r w:rsidRPr="005E31B7">
        <w:rPr>
          <w:rFonts w:ascii="Times New Roman" w:eastAsia="仿宋_GB2312" w:hAnsi="Times New Roman" w:cs="Times New Roman"/>
          <w:sz w:val="32"/>
          <w:szCs w:val="32"/>
        </w:rPr>
        <w:t>2018</w:t>
      </w:r>
      <w:r w:rsidRPr="005E31B7">
        <w:rPr>
          <w:rFonts w:ascii="Times New Roman" w:eastAsia="仿宋_GB2312" w:hAnsi="Times New Roman" w:cs="Times New Roman"/>
          <w:sz w:val="32"/>
          <w:szCs w:val="32"/>
        </w:rPr>
        <w:t>〕</w:t>
      </w:r>
      <w:r w:rsidRPr="005E31B7">
        <w:rPr>
          <w:rFonts w:ascii="Times New Roman" w:eastAsia="仿宋_GB2312" w:hAnsi="Times New Roman" w:cs="Times New Roman"/>
          <w:sz w:val="32"/>
          <w:szCs w:val="32"/>
        </w:rPr>
        <w:t>81</w:t>
      </w:r>
      <w:r w:rsidRPr="005E31B7">
        <w:rPr>
          <w:rFonts w:ascii="Times New Roman" w:eastAsia="仿宋_GB2312" w:hAnsi="Times New Roman" w:cs="Times New Roman"/>
          <w:sz w:val="32"/>
          <w:szCs w:val="32"/>
        </w:rPr>
        <w:t>号）等文件要求，我市基础和基坑工程施工报建事项在一定领域内实施承诺制改革试点。现结合实际，制定本操作细则。</w:t>
      </w:r>
    </w:p>
    <w:p w:rsidR="00CA7A81" w:rsidRPr="005E31B7" w:rsidRDefault="00315C04">
      <w:pPr>
        <w:pStyle w:val="1"/>
        <w:ind w:firstLine="640"/>
        <w:rPr>
          <w:rFonts w:ascii="黑体" w:eastAsia="黑体" w:hAnsi="黑体" w:cs="黑体"/>
          <w:sz w:val="32"/>
          <w:szCs w:val="32"/>
        </w:rPr>
      </w:pPr>
      <w:r w:rsidRPr="005E31B7">
        <w:rPr>
          <w:rFonts w:ascii="黑体" w:eastAsia="黑体" w:hAnsi="黑体" w:cs="黑体" w:hint="eastAsia"/>
          <w:sz w:val="32"/>
          <w:szCs w:val="32"/>
        </w:rPr>
        <w:t>一、实施范围</w:t>
      </w:r>
    </w:p>
    <w:p w:rsidR="00CA7A81" w:rsidRPr="005E31B7" w:rsidRDefault="00315C04">
      <w:pPr>
        <w:pStyle w:val="1"/>
        <w:ind w:firstLine="640"/>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申请实施承诺制的项目，应当具备以下条件：</w:t>
      </w:r>
    </w:p>
    <w:p w:rsidR="00CA7A81" w:rsidRPr="005E31B7" w:rsidRDefault="00315C04">
      <w:pPr>
        <w:pStyle w:val="1"/>
        <w:ind w:firstLine="640"/>
        <w:rPr>
          <w:rFonts w:ascii="Times New Roman" w:eastAsia="仿宋_GB2312" w:hAnsi="Times New Roman" w:cs="Times New Roman"/>
          <w:strike/>
          <w:sz w:val="32"/>
          <w:szCs w:val="32"/>
        </w:rPr>
      </w:pPr>
      <w:r w:rsidRPr="005E31B7">
        <w:rPr>
          <w:rFonts w:ascii="Times New Roman" w:eastAsia="仿宋_GB2312" w:hAnsi="Times New Roman" w:cs="Times New Roman"/>
          <w:sz w:val="32"/>
          <w:szCs w:val="32"/>
        </w:rPr>
        <w:t>（一）属于《东莞市基础和基坑工程施工报建审查</w:t>
      </w:r>
      <w:r w:rsidRPr="005E31B7">
        <w:rPr>
          <w:rFonts w:ascii="Times New Roman" w:eastAsia="仿宋_GB2312" w:hAnsi="Times New Roman" w:cs="Times New Roman" w:hint="eastAsia"/>
          <w:sz w:val="32"/>
          <w:szCs w:val="32"/>
        </w:rPr>
        <w:t>项目</w:t>
      </w:r>
      <w:r w:rsidRPr="005E31B7">
        <w:rPr>
          <w:rFonts w:ascii="Times New Roman" w:eastAsia="仿宋_GB2312" w:hAnsi="Times New Roman" w:cs="Times New Roman"/>
          <w:sz w:val="32"/>
          <w:szCs w:val="32"/>
        </w:rPr>
        <w:t>清单》以外项目；</w:t>
      </w:r>
    </w:p>
    <w:p w:rsidR="00CA7A81" w:rsidRPr="005E31B7" w:rsidRDefault="00315C04">
      <w:pPr>
        <w:pStyle w:val="1"/>
        <w:ind w:firstLine="640"/>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（二）已取得建设用地规划许可证；</w:t>
      </w:r>
    </w:p>
    <w:p w:rsidR="00CA7A81" w:rsidRPr="005E31B7" w:rsidRDefault="00315C04">
      <w:pPr>
        <w:pStyle w:val="1"/>
        <w:ind w:firstLine="640"/>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（三）已取得不动产权证书（或土地使用权证）；</w:t>
      </w:r>
    </w:p>
    <w:p w:rsidR="00CA7A81" w:rsidRPr="005E31B7" w:rsidRDefault="00315C04">
      <w:pPr>
        <w:pStyle w:val="1"/>
        <w:ind w:firstLine="640"/>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（四）存在基坑工程或桩基础的项目，可申请办理基坑工程或基础工程施工报建，基础和基坑工程报建的施工单位和该项目施工总承包单位必须为同一个单位。</w:t>
      </w:r>
    </w:p>
    <w:p w:rsidR="00CA7A81" w:rsidRPr="005E31B7" w:rsidRDefault="00315C04">
      <w:pPr>
        <w:pStyle w:val="1"/>
        <w:ind w:firstLine="640"/>
        <w:rPr>
          <w:rFonts w:ascii="黑体" w:eastAsia="黑体" w:hAnsi="黑体" w:cs="黑体"/>
          <w:sz w:val="32"/>
          <w:szCs w:val="32"/>
        </w:rPr>
      </w:pPr>
      <w:r w:rsidRPr="005E31B7">
        <w:rPr>
          <w:rFonts w:ascii="黑体" w:eastAsia="黑体" w:hAnsi="黑体" w:cs="黑体" w:hint="eastAsia"/>
          <w:sz w:val="32"/>
          <w:szCs w:val="32"/>
        </w:rPr>
        <w:t>二、收件标准</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（一）《东莞市建筑基础和基坑工程施工报建申请表》</w:t>
      </w:r>
      <w:r w:rsidRPr="005E31B7">
        <w:rPr>
          <w:rFonts w:ascii="Times New Roman" w:eastAsia="仿宋_GB2312" w:hAnsi="Times New Roman" w:cs="Times New Roman"/>
          <w:sz w:val="32"/>
          <w:szCs w:val="32"/>
        </w:rPr>
        <w:lastRenderedPageBreak/>
        <w:t>（质量安全监督并联审批）原件</w:t>
      </w:r>
      <w:r w:rsidRPr="005E31B7">
        <w:rPr>
          <w:rFonts w:ascii="Times New Roman" w:eastAsia="仿宋_GB2312" w:hAnsi="Times New Roman" w:cs="Times New Roman"/>
          <w:bCs/>
          <w:sz w:val="32"/>
          <w:szCs w:val="32"/>
        </w:rPr>
        <w:t>3</w:t>
      </w:r>
      <w:r w:rsidRPr="005E31B7">
        <w:rPr>
          <w:rFonts w:ascii="Times New Roman" w:eastAsia="仿宋_GB2312" w:hAnsi="Times New Roman" w:cs="Times New Roman"/>
          <w:sz w:val="32"/>
          <w:szCs w:val="32"/>
        </w:rPr>
        <w:t>份；</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（二）建设用地规划许可证（</w:t>
      </w:r>
      <w:proofErr w:type="gramStart"/>
      <w:r w:rsidRPr="005E31B7">
        <w:rPr>
          <w:rFonts w:ascii="Times New Roman" w:eastAsia="仿宋_GB2312" w:hAnsi="Times New Roman" w:cs="Times New Roman"/>
          <w:sz w:val="32"/>
          <w:szCs w:val="32"/>
        </w:rPr>
        <w:t>含附图</w:t>
      </w:r>
      <w:proofErr w:type="gramEnd"/>
      <w:r w:rsidRPr="005E31B7">
        <w:rPr>
          <w:rFonts w:ascii="Times New Roman" w:eastAsia="仿宋_GB2312" w:hAnsi="Times New Roman" w:cs="Times New Roman"/>
          <w:sz w:val="32"/>
          <w:szCs w:val="32"/>
        </w:rPr>
        <w:t>附件）复印件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份，窗口核对原件；</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（三）不动产权证书或土地使用权证复印件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份，窗口核对原件；</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（四）立项文件（含《广东省企业基本建设投资项目备案证》。如立项文件</w:t>
      </w:r>
      <w:proofErr w:type="gramStart"/>
      <w:r w:rsidRPr="005E31B7">
        <w:rPr>
          <w:rFonts w:ascii="Times New Roman" w:eastAsia="仿宋_GB2312" w:hAnsi="Times New Roman" w:cs="Times New Roman"/>
          <w:sz w:val="32"/>
          <w:szCs w:val="32"/>
        </w:rPr>
        <w:t>明确需</w:t>
      </w:r>
      <w:proofErr w:type="gramEnd"/>
      <w:r w:rsidRPr="005E31B7">
        <w:rPr>
          <w:rFonts w:ascii="Times New Roman" w:eastAsia="仿宋_GB2312" w:hAnsi="Times New Roman" w:cs="Times New Roman"/>
          <w:sz w:val="32"/>
          <w:szCs w:val="32"/>
        </w:rPr>
        <w:t>核准招标方式的，必须提供项目招标方式核准意见文件及中标通知书。）复印件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份，窗口核对原件；</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（五）建设工程施工合同原件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份，涉及分包的，还需提交分包施工合同原件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（六）建设工程监理合同原件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（七）《施工图设计文件审查合格书》复印件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份，窗口核对原件（未出具《施工图设计文件审查合格书》的，可提交基础施工图设计文件技术审查报告原件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份代替）；</w:t>
      </w:r>
      <w:r w:rsidRPr="005E31B7">
        <w:rPr>
          <w:rFonts w:ascii="Times New Roman" w:eastAsia="仿宋_GB2312" w:hAnsi="Times New Roman" w:cs="Times New Roman" w:hint="eastAsia"/>
          <w:sz w:val="32"/>
          <w:szCs w:val="32"/>
        </w:rPr>
        <w:t>（申报基坑工程施工报建的不需要提供此项资料）</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（八）勘察文件审查合格书复印件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份，窗口核</w:t>
      </w:r>
      <w:r w:rsidRPr="005E31B7">
        <w:rPr>
          <w:rFonts w:ascii="Times New Roman" w:eastAsia="仿宋_GB2312" w:hAnsi="Times New Roman" w:cs="Times New Roman"/>
          <w:sz w:val="32"/>
          <w:szCs w:val="32"/>
        </w:rPr>
        <w:t>对原件；</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（九）建设资金已经落实承诺书原件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（十）《东莞市基础和基坑工程施工报建承诺书》原件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（十一）施工总承包单位及分包单位的安全生产许可证副本复印件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份，窗口核对原件；</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（十二）开工条件自查表原件</w:t>
      </w:r>
      <w:r w:rsidRPr="005E31B7">
        <w:rPr>
          <w:rFonts w:ascii="Times New Roman" w:eastAsia="仿宋_GB2312" w:hAnsi="Times New Roman" w:cs="Times New Roman"/>
          <w:sz w:val="32"/>
          <w:szCs w:val="32"/>
        </w:rPr>
        <w:t>2</w:t>
      </w:r>
      <w:r w:rsidRPr="005E31B7">
        <w:rPr>
          <w:rFonts w:ascii="Times New Roman" w:eastAsia="仿宋_GB2312" w:hAnsi="Times New Roman" w:cs="Times New Roman"/>
          <w:sz w:val="32"/>
          <w:szCs w:val="32"/>
        </w:rPr>
        <w:t>份；（可容缺）</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（十三）施工安全生产承诺书原件</w:t>
      </w:r>
      <w:r w:rsidRPr="005E31B7">
        <w:rPr>
          <w:rFonts w:ascii="Times New Roman" w:eastAsia="仿宋_GB2312" w:hAnsi="Times New Roman" w:cs="Times New Roman"/>
          <w:sz w:val="32"/>
          <w:szCs w:val="32"/>
        </w:rPr>
        <w:t>2</w:t>
      </w:r>
      <w:r w:rsidRPr="005E31B7">
        <w:rPr>
          <w:rFonts w:ascii="Times New Roman" w:eastAsia="仿宋_GB2312" w:hAnsi="Times New Roman" w:cs="Times New Roman"/>
          <w:sz w:val="32"/>
          <w:szCs w:val="32"/>
        </w:rPr>
        <w:t>份；（可容缺）</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（十四）施工组织设计原件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份；（可容缺）</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（十五）建设工程安全生产、文明施工措施费支付计划原件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份；（可容缺）</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（十六）《法定代表人授权书》、《工程质量终身责任承诺书》原件</w:t>
      </w:r>
      <w:r w:rsidRPr="005E31B7">
        <w:rPr>
          <w:rFonts w:ascii="Times New Roman" w:eastAsia="仿宋_GB2312" w:hAnsi="Times New Roman" w:cs="Times New Roman"/>
          <w:sz w:val="32"/>
          <w:szCs w:val="32"/>
        </w:rPr>
        <w:t>2</w:t>
      </w:r>
      <w:r w:rsidRPr="005E31B7">
        <w:rPr>
          <w:rFonts w:ascii="Times New Roman" w:eastAsia="仿宋_GB2312" w:hAnsi="Times New Roman" w:cs="Times New Roman"/>
          <w:sz w:val="32"/>
          <w:szCs w:val="32"/>
        </w:rPr>
        <w:t>份（建设、施工、监理、设计、勘察、基坑设计单位分别提供）；（可容缺）</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（十七）施工总承包单位的工人工资专用账号银行开户回执复印件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份，窗口核对原件。（可容缺）</w:t>
      </w:r>
    </w:p>
    <w:p w:rsidR="00CA7A81" w:rsidRPr="005E31B7" w:rsidRDefault="00315C04">
      <w:pPr>
        <w:pStyle w:val="1"/>
        <w:ind w:firstLine="640"/>
        <w:rPr>
          <w:rFonts w:ascii="黑体" w:eastAsia="黑体" w:hAnsi="黑体" w:cs="黑体"/>
          <w:sz w:val="32"/>
          <w:szCs w:val="32"/>
        </w:rPr>
      </w:pPr>
      <w:r w:rsidRPr="005E31B7">
        <w:rPr>
          <w:rFonts w:ascii="黑体" w:eastAsia="黑体" w:hAnsi="黑体" w:cs="黑体" w:hint="eastAsia"/>
          <w:sz w:val="32"/>
          <w:szCs w:val="32"/>
        </w:rPr>
        <w:t>三、办理流程</w:t>
      </w:r>
    </w:p>
    <w:p w:rsidR="00CA7A81" w:rsidRPr="005E31B7" w:rsidRDefault="00315C04">
      <w:pPr>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（一）项目建设单位在办事窗口按收件标准提交相关申请材料。</w:t>
      </w:r>
    </w:p>
    <w:p w:rsidR="00CA7A81" w:rsidRPr="005E31B7" w:rsidRDefault="00315C04">
      <w:pPr>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（二）办事窗口对资料不齐全的项目，即时</w:t>
      </w:r>
      <w:proofErr w:type="gramStart"/>
      <w:r w:rsidRPr="005E31B7">
        <w:rPr>
          <w:rFonts w:ascii="Times New Roman" w:eastAsia="仿宋_GB2312" w:hAnsi="Times New Roman" w:cs="Times New Roman"/>
          <w:sz w:val="32"/>
          <w:szCs w:val="32"/>
        </w:rPr>
        <w:t>作出</w:t>
      </w:r>
      <w:proofErr w:type="gramEnd"/>
      <w:r w:rsidRPr="005E31B7">
        <w:rPr>
          <w:rFonts w:ascii="Times New Roman" w:eastAsia="仿宋_GB2312" w:hAnsi="Times New Roman" w:cs="Times New Roman"/>
          <w:sz w:val="32"/>
          <w:szCs w:val="32"/>
        </w:rPr>
        <w:t>不予受理通知书发送申请人，一次告知申请人需补充的有关情况或文件。对申请资料齐全的项目，当场制作受理通知书发送申请人。</w:t>
      </w:r>
    </w:p>
    <w:p w:rsidR="00CA7A81" w:rsidRPr="005E31B7" w:rsidRDefault="00315C04">
      <w:pPr>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（三）市住建局对项目建设单位提交资料进行审查，一个工作日内</w:t>
      </w:r>
      <w:r w:rsidRPr="005E31B7">
        <w:rPr>
          <w:rFonts w:ascii="Times New Roman" w:eastAsia="仿宋_GB2312" w:hAnsi="Times New Roman" w:cs="Times New Roman"/>
          <w:sz w:val="32"/>
          <w:szCs w:val="32"/>
        </w:rPr>
        <w:t>完成审批，符合审批条件的，颁发《东莞市基础工程施工报建证明》或《东莞市基坑工程施工报建证明》），并将《东莞市基础和基坑工程施工报建承诺书》向社会公示。不符合审批条件的，一次告知申请人原因或需要完善的内容。</w:t>
      </w:r>
    </w:p>
    <w:p w:rsidR="00CA7A81" w:rsidRPr="005E31B7" w:rsidRDefault="00315C04">
      <w:pPr>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（四）项目建设单位</w:t>
      </w:r>
      <w:r w:rsidRPr="005E31B7">
        <w:rPr>
          <w:rFonts w:ascii="Times New Roman" w:eastAsia="仿宋_GB2312" w:hAnsi="Times New Roman" w:cs="Times New Roman"/>
          <w:kern w:val="0"/>
          <w:sz w:val="32"/>
          <w:szCs w:val="32"/>
        </w:rPr>
        <w:t>在取得基坑或基础工程施工报建证明后，在</w:t>
      </w:r>
      <w:r w:rsidRPr="005E31B7">
        <w:rPr>
          <w:rFonts w:ascii="Times New Roman" w:eastAsia="仿宋_GB2312" w:hAnsi="Times New Roman" w:cs="Times New Roman"/>
          <w:sz w:val="32"/>
          <w:szCs w:val="32"/>
        </w:rPr>
        <w:t>建设工程安全监督站监督告知时</w:t>
      </w:r>
      <w:r w:rsidRPr="005E31B7">
        <w:rPr>
          <w:rFonts w:ascii="Times New Roman" w:eastAsia="仿宋_GB2312" w:hAnsi="Times New Roman" w:cs="Times New Roman"/>
          <w:kern w:val="0"/>
          <w:sz w:val="32"/>
          <w:szCs w:val="32"/>
        </w:rPr>
        <w:t>补齐符合要求的可容缺材料（收件标准的第十二至十七项）。</w:t>
      </w:r>
    </w:p>
    <w:p w:rsidR="00CA7A81" w:rsidRPr="005E31B7" w:rsidRDefault="00315C04">
      <w:pPr>
        <w:ind w:firstLineChars="200" w:firstLine="640"/>
        <w:jc w:val="left"/>
        <w:rPr>
          <w:rFonts w:ascii="黑体" w:eastAsia="黑体" w:hAnsi="黑体" w:cs="黑体"/>
          <w:sz w:val="32"/>
          <w:szCs w:val="32"/>
        </w:rPr>
      </w:pPr>
      <w:r w:rsidRPr="005E31B7">
        <w:rPr>
          <w:rFonts w:ascii="黑体" w:eastAsia="黑体" w:hAnsi="黑体" w:cs="黑体" w:hint="eastAsia"/>
          <w:sz w:val="32"/>
          <w:szCs w:val="32"/>
        </w:rPr>
        <w:t>四、监管措施</w:t>
      </w:r>
    </w:p>
    <w:p w:rsidR="00CA7A81" w:rsidRPr="005E31B7" w:rsidRDefault="00315C04">
      <w:pPr>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通过承诺制办理基础和基坑工程施工报建的项目，对其承诺内容实施事后监管，由建设工程安全监督站在监督告知时进行现场核查，核查内容主要包括：项目各责任单位（施</w:t>
      </w:r>
      <w:r w:rsidRPr="005E31B7">
        <w:rPr>
          <w:rFonts w:ascii="Times New Roman" w:eastAsia="仿宋_GB2312" w:hAnsi="Times New Roman" w:cs="Times New Roman"/>
          <w:sz w:val="32"/>
          <w:szCs w:val="32"/>
        </w:rPr>
        <w:t>工、监理、勘察、设计单位）资质、人员资格（施工单位项目经理、专职安全员及监理单位总监）是否符合要求；</w:t>
      </w:r>
      <w:r w:rsidRPr="005E31B7">
        <w:rPr>
          <w:rFonts w:ascii="Times New Roman" w:eastAsia="仿宋_GB2312" w:hAnsi="Times New Roman" w:cs="Times New Roman"/>
          <w:kern w:val="0"/>
          <w:sz w:val="32"/>
          <w:szCs w:val="32"/>
        </w:rPr>
        <w:t>施工场地是否已具备开工条件；针对</w:t>
      </w:r>
      <w:r w:rsidRPr="005E31B7">
        <w:rPr>
          <w:rFonts w:ascii="Times New Roman" w:eastAsia="仿宋_GB2312" w:hAnsi="Times New Roman" w:cs="Times New Roman"/>
          <w:sz w:val="32"/>
          <w:szCs w:val="32"/>
        </w:rPr>
        <w:t>危险性较大的分部分项工程是否已编制专项施工方案，如需专家论证的，是否已通过审查；现场是否存在与《东莞市基础和基坑工程施工报建承诺书》不符的情况等。执法人员根据现场情况填写核查情况表（附件</w:t>
      </w:r>
      <w:r w:rsidRPr="005E31B7">
        <w:rPr>
          <w:rFonts w:ascii="Times New Roman" w:eastAsia="仿宋_GB2312" w:hAnsi="Times New Roman" w:cs="Times New Roman"/>
          <w:sz w:val="32"/>
          <w:szCs w:val="32"/>
        </w:rPr>
        <w:t>3</w:t>
      </w:r>
      <w:r w:rsidRPr="005E31B7">
        <w:rPr>
          <w:rFonts w:ascii="Times New Roman" w:eastAsia="仿宋_GB2312" w:hAnsi="Times New Roman" w:cs="Times New Roman"/>
          <w:sz w:val="32"/>
          <w:szCs w:val="32"/>
        </w:rPr>
        <w:t>）后，并收齐可容缺材料，</w:t>
      </w:r>
      <w:proofErr w:type="gramStart"/>
      <w:r w:rsidRPr="005E31B7">
        <w:rPr>
          <w:rFonts w:ascii="Times New Roman" w:eastAsia="仿宋_GB2312" w:hAnsi="Times New Roman" w:cs="Times New Roman"/>
          <w:sz w:val="32"/>
          <w:szCs w:val="32"/>
        </w:rPr>
        <w:t>交质安</w:t>
      </w:r>
      <w:proofErr w:type="gramEnd"/>
      <w:r w:rsidRPr="005E31B7">
        <w:rPr>
          <w:rFonts w:ascii="Times New Roman" w:eastAsia="仿宋_GB2312" w:hAnsi="Times New Roman" w:cs="Times New Roman"/>
          <w:sz w:val="32"/>
          <w:szCs w:val="32"/>
        </w:rPr>
        <w:t>科负责基础和基坑工程施工报建事项的经办人存档。</w:t>
      </w:r>
    </w:p>
    <w:p w:rsidR="00CA7A81" w:rsidRPr="005E31B7" w:rsidRDefault="00315C04">
      <w:pPr>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市、园区（镇街）监督执法人员若核查发现项目实际情况与承诺内容不符、</w:t>
      </w:r>
      <w:r w:rsidRPr="005E31B7">
        <w:rPr>
          <w:rFonts w:ascii="Times New Roman" w:eastAsia="仿宋_GB2312" w:hAnsi="Times New Roman" w:cs="Times New Roman"/>
          <w:kern w:val="0"/>
          <w:sz w:val="32"/>
          <w:szCs w:val="32"/>
        </w:rPr>
        <w:t>不履行承诺或违反承诺的</w:t>
      </w:r>
      <w:r w:rsidRPr="005E31B7">
        <w:rPr>
          <w:rFonts w:ascii="Times New Roman" w:eastAsia="仿宋_GB2312" w:hAnsi="Times New Roman" w:cs="Times New Roman"/>
          <w:sz w:val="32"/>
          <w:szCs w:val="32"/>
        </w:rPr>
        <w:t>，现场签发责令整改通知书或停工通知书，责令其限期整改；项目逾期拒不整改或者整改后仍不符合条件的，将情况汇报我局，撤销其施工报建证明，待项目取得施工许可证后方可复工。若核查发现项目</w:t>
      </w:r>
      <w:r w:rsidRPr="005E31B7">
        <w:rPr>
          <w:rFonts w:ascii="Times New Roman" w:eastAsia="仿宋_GB2312" w:hAnsi="Times New Roman" w:cs="Times New Roman"/>
          <w:kern w:val="0"/>
          <w:sz w:val="32"/>
          <w:szCs w:val="32"/>
        </w:rPr>
        <w:t>违法建设的，启动行政处罚流程，对违法建设部分提请行政处罚</w:t>
      </w:r>
      <w:r w:rsidRPr="005E31B7">
        <w:rPr>
          <w:rFonts w:ascii="Times New Roman" w:eastAsia="仿宋_GB2312" w:hAnsi="Times New Roman" w:cs="Times New Roman"/>
          <w:sz w:val="32"/>
          <w:szCs w:val="32"/>
        </w:rPr>
        <w:t>。</w:t>
      </w:r>
    </w:p>
    <w:p w:rsidR="00CA7A81" w:rsidRPr="005E31B7" w:rsidRDefault="00315C04">
      <w:pPr>
        <w:ind w:firstLineChars="200" w:firstLine="640"/>
        <w:jc w:val="left"/>
        <w:rPr>
          <w:rFonts w:ascii="黑体" w:eastAsia="黑体" w:hAnsi="黑体" w:cs="黑体"/>
          <w:sz w:val="32"/>
          <w:szCs w:val="32"/>
        </w:rPr>
      </w:pPr>
      <w:r w:rsidRPr="005E31B7">
        <w:rPr>
          <w:rFonts w:ascii="黑体" w:eastAsia="黑体" w:hAnsi="黑体" w:cs="黑体" w:hint="eastAsia"/>
          <w:sz w:val="32"/>
          <w:szCs w:val="32"/>
        </w:rPr>
        <w:t>五、惩戒措施</w:t>
      </w:r>
    </w:p>
    <w:p w:rsidR="00CA7A81" w:rsidRPr="005E31B7" w:rsidRDefault="00315C04">
      <w:pPr>
        <w:pStyle w:val="Default"/>
        <w:ind w:firstLineChars="200" w:firstLine="640"/>
        <w:rPr>
          <w:rFonts w:eastAsia="仿宋_GB2312"/>
          <w:color w:val="auto"/>
          <w:sz w:val="32"/>
          <w:szCs w:val="32"/>
        </w:rPr>
      </w:pPr>
      <w:r w:rsidRPr="005E31B7">
        <w:rPr>
          <w:rFonts w:eastAsia="仿宋_GB2312"/>
          <w:color w:val="auto"/>
          <w:sz w:val="32"/>
          <w:szCs w:val="32"/>
        </w:rPr>
        <w:t>对于虚假承诺、不履行承诺、违反承诺或违法建设的项目建设单位，将其纳入信用黑名单，将其失信行为纳入东莞市公共信用信息管理平台，按《东莞市企业投资建设工程项目告知承诺制审批管理办法（试行）》及联合惩戒管理办法实施多部门联合惩戒。</w:t>
      </w:r>
    </w:p>
    <w:p w:rsidR="00CA7A81" w:rsidRPr="005E31B7" w:rsidRDefault="00315C04">
      <w:pPr>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该细则自印发之日起试行，试行时间</w:t>
      </w:r>
      <w:r w:rsidRPr="005E31B7">
        <w:rPr>
          <w:rFonts w:ascii="Times New Roman" w:eastAsia="仿宋_GB2312" w:hAnsi="Times New Roman" w:cs="Times New Roman"/>
          <w:sz w:val="32"/>
          <w:szCs w:val="32"/>
        </w:rPr>
        <w:t>2</w:t>
      </w:r>
      <w:r w:rsidRPr="005E31B7">
        <w:rPr>
          <w:rFonts w:ascii="Times New Roman" w:eastAsia="仿宋_GB2312" w:hAnsi="Times New Roman" w:cs="Times New Roman"/>
          <w:sz w:val="32"/>
          <w:szCs w:val="32"/>
        </w:rPr>
        <w:t>年。</w:t>
      </w:r>
    </w:p>
    <w:p w:rsidR="00CA7A81" w:rsidRPr="005E31B7" w:rsidRDefault="00CA7A81" w:rsidP="005E31B7">
      <w:pPr>
        <w:ind w:left="1280" w:hangingChars="400" w:hanging="1280"/>
        <w:jc w:val="left"/>
        <w:rPr>
          <w:rFonts w:ascii="Times New Roman" w:eastAsia="仿宋_GB2312" w:hAnsi="Times New Roman" w:cs="Times New Roman"/>
          <w:sz w:val="32"/>
          <w:szCs w:val="32"/>
        </w:rPr>
      </w:pPr>
    </w:p>
    <w:p w:rsidR="00CA7A81" w:rsidRPr="005E31B7" w:rsidRDefault="00315C04">
      <w:pPr>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附件：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东莞市基础和基坑工程施工报建审查</w:t>
      </w:r>
      <w:r w:rsidRPr="005E31B7">
        <w:rPr>
          <w:rFonts w:ascii="Times New Roman" w:eastAsia="仿宋_GB2312" w:hAnsi="Times New Roman" w:cs="Times New Roman" w:hint="eastAsia"/>
          <w:sz w:val="32"/>
          <w:szCs w:val="32"/>
        </w:rPr>
        <w:t>项目</w:t>
      </w:r>
      <w:r w:rsidRPr="005E31B7">
        <w:rPr>
          <w:rFonts w:ascii="Times New Roman" w:eastAsia="仿宋_GB2312" w:hAnsi="Times New Roman" w:cs="Times New Roman"/>
          <w:sz w:val="32"/>
          <w:szCs w:val="32"/>
        </w:rPr>
        <w:t>清单</w:t>
      </w:r>
    </w:p>
    <w:p w:rsidR="00CA7A81" w:rsidRPr="005E31B7" w:rsidRDefault="00315C04">
      <w:pPr>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hint="eastAsia"/>
          <w:sz w:val="32"/>
          <w:szCs w:val="32"/>
        </w:rPr>
        <w:t xml:space="preserve">       </w:t>
      </w:r>
      <w:r w:rsidRPr="005E31B7">
        <w:rPr>
          <w:rFonts w:ascii="Times New Roman" w:eastAsia="仿宋_GB2312" w:hAnsi="Times New Roman" w:cs="Times New Roman"/>
          <w:sz w:val="32"/>
          <w:szCs w:val="32"/>
        </w:rPr>
        <w:t>（</w:t>
      </w:r>
      <w:r w:rsidRPr="005E31B7">
        <w:rPr>
          <w:rFonts w:ascii="Times New Roman" w:eastAsia="仿宋_GB2312" w:hAnsi="Times New Roman" w:cs="Times New Roman"/>
          <w:sz w:val="32"/>
          <w:szCs w:val="32"/>
        </w:rPr>
        <w:t>2019</w:t>
      </w:r>
      <w:r w:rsidRPr="005E31B7">
        <w:rPr>
          <w:rFonts w:ascii="Times New Roman" w:eastAsia="仿宋_GB2312" w:hAnsi="Times New Roman" w:cs="Times New Roman"/>
          <w:sz w:val="32"/>
          <w:szCs w:val="32"/>
        </w:rPr>
        <w:t>年本）</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hint="eastAsia"/>
          <w:sz w:val="32"/>
          <w:szCs w:val="32"/>
        </w:rPr>
        <w:t xml:space="preserve">      </w:t>
      </w:r>
      <w:r w:rsidRPr="005E31B7">
        <w:rPr>
          <w:rFonts w:ascii="Times New Roman" w:eastAsia="仿宋_GB2312" w:hAnsi="Times New Roman" w:cs="Times New Roman"/>
          <w:sz w:val="32"/>
          <w:szCs w:val="32"/>
        </w:rPr>
        <w:t>2.</w:t>
      </w:r>
      <w:r w:rsidRPr="005E31B7">
        <w:rPr>
          <w:rFonts w:ascii="Times New Roman" w:eastAsia="仿宋_GB2312" w:hAnsi="Times New Roman" w:cs="Times New Roman"/>
          <w:sz w:val="32"/>
          <w:szCs w:val="32"/>
        </w:rPr>
        <w:t>东莞市基础和基坑工程施工报建承诺书</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kern w:val="0"/>
          <w:sz w:val="32"/>
          <w:szCs w:val="32"/>
        </w:rPr>
      </w:pPr>
      <w:r w:rsidRPr="005E31B7">
        <w:rPr>
          <w:rFonts w:ascii="Times New Roman" w:eastAsia="仿宋_GB2312" w:hAnsi="Times New Roman" w:cs="Times New Roman" w:hint="eastAsia"/>
          <w:sz w:val="32"/>
          <w:szCs w:val="32"/>
        </w:rPr>
        <w:t xml:space="preserve">      </w:t>
      </w:r>
      <w:r w:rsidRPr="005E31B7">
        <w:rPr>
          <w:rFonts w:ascii="Times New Roman" w:eastAsia="仿宋_GB2312" w:hAnsi="Times New Roman" w:cs="Times New Roman"/>
          <w:sz w:val="32"/>
          <w:szCs w:val="32"/>
        </w:rPr>
        <w:t>3.</w:t>
      </w:r>
      <w:r w:rsidRPr="005E31B7">
        <w:rPr>
          <w:rFonts w:ascii="Times New Roman" w:eastAsia="仿宋_GB2312" w:hAnsi="Times New Roman" w:cs="Times New Roman"/>
          <w:kern w:val="0"/>
          <w:sz w:val="32"/>
          <w:szCs w:val="32"/>
        </w:rPr>
        <w:t>东莞市基础和基坑工程施工报建承诺</w:t>
      </w:r>
      <w:proofErr w:type="gramStart"/>
      <w:r w:rsidRPr="005E31B7">
        <w:rPr>
          <w:rFonts w:ascii="Times New Roman" w:eastAsia="仿宋_GB2312" w:hAnsi="Times New Roman" w:cs="Times New Roman"/>
          <w:kern w:val="0"/>
          <w:sz w:val="32"/>
          <w:szCs w:val="32"/>
        </w:rPr>
        <w:t>制项目核</w:t>
      </w:r>
      <w:proofErr w:type="gramEnd"/>
    </w:p>
    <w:p w:rsidR="00CA7A81" w:rsidRPr="005E31B7" w:rsidRDefault="00315C04">
      <w:pPr>
        <w:autoSpaceDE w:val="0"/>
        <w:autoSpaceDN w:val="0"/>
        <w:adjustRightInd w:val="0"/>
        <w:ind w:firstLineChars="200" w:firstLine="640"/>
        <w:jc w:val="left"/>
        <w:rPr>
          <w:rFonts w:ascii="Times New Roman" w:eastAsia="仿宋_GB2312" w:hAnsi="Times New Roman" w:cs="Times New Roman"/>
          <w:sz w:val="32"/>
          <w:szCs w:val="32"/>
        </w:rPr>
      </w:pPr>
      <w:r w:rsidRPr="005E31B7">
        <w:rPr>
          <w:rFonts w:ascii="Times New Roman" w:eastAsia="仿宋_GB2312" w:hAnsi="Times New Roman" w:cs="Times New Roman" w:hint="eastAsia"/>
          <w:kern w:val="0"/>
          <w:sz w:val="32"/>
          <w:szCs w:val="32"/>
        </w:rPr>
        <w:t xml:space="preserve">        </w:t>
      </w:r>
      <w:r w:rsidRPr="005E31B7">
        <w:rPr>
          <w:rFonts w:ascii="Times New Roman" w:eastAsia="仿宋_GB2312" w:hAnsi="Times New Roman" w:cs="Times New Roman"/>
          <w:kern w:val="0"/>
          <w:sz w:val="32"/>
          <w:szCs w:val="32"/>
        </w:rPr>
        <w:t>查情况表</w:t>
      </w:r>
    </w:p>
    <w:p w:rsidR="005E31B7" w:rsidRPr="005E31B7" w:rsidRDefault="005E31B7">
      <w:pPr>
        <w:widowControl/>
        <w:jc w:val="left"/>
        <w:rPr>
          <w:rFonts w:ascii="Times New Roman" w:eastAsia="仿宋_GB2312" w:hAnsi="Times New Roman" w:cs="Times New Roman"/>
          <w:sz w:val="32"/>
          <w:szCs w:val="32"/>
        </w:rPr>
      </w:pPr>
      <w:bookmarkStart w:id="0" w:name="_Hlk514626254"/>
      <w:r w:rsidRPr="005E31B7">
        <w:rPr>
          <w:rFonts w:ascii="Times New Roman" w:eastAsia="仿宋_GB2312" w:hAnsi="Times New Roman" w:cs="Times New Roman"/>
          <w:sz w:val="32"/>
          <w:szCs w:val="32"/>
        </w:rPr>
        <w:br w:type="page"/>
      </w:r>
    </w:p>
    <w:p w:rsidR="00CA7A81" w:rsidRPr="005E31B7" w:rsidRDefault="00315C04">
      <w:pPr>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附件</w:t>
      </w:r>
      <w:r w:rsidRPr="005E31B7">
        <w:rPr>
          <w:rFonts w:ascii="Times New Roman" w:eastAsia="仿宋_GB2312" w:hAnsi="Times New Roman" w:cs="Times New Roman"/>
          <w:sz w:val="32"/>
          <w:szCs w:val="32"/>
        </w:rPr>
        <w:t>1</w:t>
      </w:r>
      <w:r w:rsidRPr="005E31B7">
        <w:rPr>
          <w:rFonts w:ascii="Times New Roman" w:eastAsia="仿宋_GB2312" w:hAnsi="Times New Roman" w:cs="Times New Roman"/>
          <w:sz w:val="32"/>
          <w:szCs w:val="32"/>
        </w:rPr>
        <w:t>：</w:t>
      </w:r>
      <w:bookmarkStart w:id="1" w:name="OLE_LINK1"/>
    </w:p>
    <w:p w:rsidR="00CA7A81" w:rsidRPr="005E31B7" w:rsidRDefault="00CA7A81">
      <w:pPr>
        <w:spacing w:line="560" w:lineRule="exact"/>
        <w:rPr>
          <w:rFonts w:ascii="Times New Roman" w:eastAsia="方正小标宋简体" w:hAnsi="Times New Roman" w:cs="Times New Roman"/>
          <w:sz w:val="44"/>
          <w:szCs w:val="44"/>
        </w:rPr>
      </w:pPr>
    </w:p>
    <w:p w:rsidR="00CA7A81" w:rsidRPr="005E31B7" w:rsidRDefault="00315C04">
      <w:pPr>
        <w:spacing w:line="600" w:lineRule="exact"/>
        <w:jc w:val="center"/>
        <w:rPr>
          <w:rFonts w:ascii="Times New Roman" w:eastAsia="方正小标宋简体" w:hAnsi="Times New Roman" w:cs="Times New Roman"/>
          <w:sz w:val="44"/>
          <w:szCs w:val="44"/>
        </w:rPr>
      </w:pPr>
      <w:r w:rsidRPr="005E31B7">
        <w:rPr>
          <w:rFonts w:ascii="Times New Roman" w:eastAsia="方正小标宋简体" w:hAnsi="Times New Roman" w:cs="Times New Roman"/>
          <w:sz w:val="44"/>
          <w:szCs w:val="44"/>
        </w:rPr>
        <w:t>东莞市基础和基坑工程施工报建</w:t>
      </w:r>
    </w:p>
    <w:p w:rsidR="00CA7A81" w:rsidRPr="005E31B7" w:rsidRDefault="00315C04">
      <w:pPr>
        <w:spacing w:line="600" w:lineRule="exact"/>
        <w:jc w:val="center"/>
        <w:rPr>
          <w:rFonts w:ascii="Times New Roman" w:eastAsia="方正小标宋简体" w:hAnsi="Times New Roman" w:cs="Times New Roman"/>
          <w:sz w:val="44"/>
          <w:szCs w:val="44"/>
        </w:rPr>
      </w:pPr>
      <w:r w:rsidRPr="005E31B7">
        <w:rPr>
          <w:rFonts w:ascii="Times New Roman" w:eastAsia="方正小标宋简体" w:hAnsi="Times New Roman" w:cs="Times New Roman"/>
          <w:sz w:val="44"/>
          <w:szCs w:val="44"/>
        </w:rPr>
        <w:t>审查</w:t>
      </w:r>
      <w:r w:rsidRPr="005E31B7">
        <w:rPr>
          <w:rFonts w:ascii="Times New Roman" w:eastAsia="方正小标宋简体" w:hAnsi="Times New Roman" w:cs="Times New Roman" w:hint="eastAsia"/>
          <w:sz w:val="44"/>
          <w:szCs w:val="44"/>
        </w:rPr>
        <w:t>项目</w:t>
      </w:r>
      <w:r w:rsidRPr="005E31B7">
        <w:rPr>
          <w:rFonts w:ascii="Times New Roman" w:eastAsia="方正小标宋简体" w:hAnsi="Times New Roman" w:cs="Times New Roman"/>
          <w:sz w:val="44"/>
          <w:szCs w:val="44"/>
        </w:rPr>
        <w:t>清单（</w:t>
      </w:r>
      <w:r w:rsidRPr="005E31B7">
        <w:rPr>
          <w:rFonts w:ascii="Times New Roman" w:eastAsia="方正小标宋简体" w:hAnsi="Times New Roman" w:cs="Times New Roman"/>
          <w:sz w:val="44"/>
          <w:szCs w:val="44"/>
        </w:rPr>
        <w:t>2019</w:t>
      </w:r>
      <w:r w:rsidRPr="005E31B7">
        <w:rPr>
          <w:rFonts w:ascii="Times New Roman" w:eastAsia="方正小标宋简体" w:hAnsi="Times New Roman" w:cs="Times New Roman"/>
          <w:sz w:val="44"/>
          <w:szCs w:val="44"/>
        </w:rPr>
        <w:t>年本）</w:t>
      </w:r>
    </w:p>
    <w:bookmarkEnd w:id="0"/>
    <w:bookmarkEnd w:id="1"/>
    <w:p w:rsidR="00CA7A81" w:rsidRPr="005E31B7" w:rsidRDefault="00CA7A81">
      <w:pPr>
        <w:pStyle w:val="1"/>
        <w:ind w:firstLine="640"/>
        <w:rPr>
          <w:rFonts w:ascii="Times New Roman" w:eastAsia="仿宋_GB2312" w:hAnsi="Times New Roman" w:cs="Times New Roman"/>
          <w:sz w:val="32"/>
          <w:szCs w:val="32"/>
        </w:rPr>
      </w:pPr>
    </w:p>
    <w:p w:rsidR="00CA7A81" w:rsidRPr="005E31B7" w:rsidRDefault="00315C04">
      <w:pPr>
        <w:pStyle w:val="1"/>
        <w:ind w:firstLine="640"/>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1</w:t>
      </w:r>
      <w:r w:rsidRPr="005E31B7">
        <w:rPr>
          <w:rFonts w:ascii="Times New Roman" w:eastAsia="仿宋_GB2312" w:hAnsi="Times New Roman" w:cs="Times New Roman" w:hint="eastAsia"/>
          <w:sz w:val="32"/>
          <w:szCs w:val="32"/>
        </w:rPr>
        <w:t>.</w:t>
      </w:r>
      <w:r w:rsidRPr="005E31B7">
        <w:rPr>
          <w:rFonts w:ascii="Times New Roman" w:eastAsia="仿宋_GB2312" w:hAnsi="Times New Roman" w:cs="Times New Roman"/>
          <w:kern w:val="0"/>
          <w:sz w:val="32"/>
          <w:szCs w:val="32"/>
        </w:rPr>
        <w:t>总投资在</w:t>
      </w:r>
      <w:r w:rsidRPr="005E31B7">
        <w:rPr>
          <w:rFonts w:ascii="Times New Roman" w:eastAsia="仿宋_GB2312" w:hAnsi="Times New Roman" w:cs="Times New Roman"/>
          <w:kern w:val="0"/>
          <w:sz w:val="32"/>
          <w:szCs w:val="32"/>
        </w:rPr>
        <w:t>1500</w:t>
      </w:r>
      <w:r w:rsidRPr="005E31B7">
        <w:rPr>
          <w:rFonts w:ascii="Times New Roman" w:eastAsia="仿宋_GB2312" w:hAnsi="Times New Roman" w:cs="Times New Roman"/>
          <w:kern w:val="0"/>
          <w:sz w:val="32"/>
          <w:szCs w:val="32"/>
        </w:rPr>
        <w:t>万以上的项目</w:t>
      </w:r>
      <w:r w:rsidRPr="005E31B7">
        <w:rPr>
          <w:rFonts w:ascii="Times New Roman" w:eastAsia="仿宋_GB2312" w:hAnsi="Times New Roman" w:cs="Times New Roman"/>
          <w:kern w:val="0"/>
          <w:sz w:val="32"/>
          <w:szCs w:val="32"/>
        </w:rPr>
        <w:t>(</w:t>
      </w:r>
      <w:r w:rsidRPr="005E31B7">
        <w:rPr>
          <w:rFonts w:ascii="Times New Roman" w:eastAsia="仿宋_GB2312" w:hAnsi="Times New Roman" w:cs="Times New Roman"/>
          <w:kern w:val="0"/>
          <w:sz w:val="32"/>
          <w:szCs w:val="32"/>
        </w:rPr>
        <w:t>以立项投资为准</w:t>
      </w:r>
      <w:r w:rsidRPr="005E31B7">
        <w:rPr>
          <w:rFonts w:ascii="Times New Roman" w:eastAsia="仿宋_GB2312" w:hAnsi="Times New Roman" w:cs="Times New Roman"/>
          <w:kern w:val="0"/>
          <w:sz w:val="32"/>
          <w:szCs w:val="32"/>
        </w:rPr>
        <w:t>)</w:t>
      </w:r>
      <w:r w:rsidRPr="005E31B7">
        <w:rPr>
          <w:rFonts w:ascii="Times New Roman" w:eastAsia="仿宋_GB2312" w:hAnsi="Times New Roman" w:cs="Times New Roman"/>
          <w:sz w:val="32"/>
          <w:szCs w:val="32"/>
        </w:rPr>
        <w:t>。</w:t>
      </w:r>
    </w:p>
    <w:p w:rsidR="00CA7A81" w:rsidRPr="005E31B7" w:rsidRDefault="00315C04">
      <w:pPr>
        <w:pStyle w:val="1"/>
        <w:ind w:firstLine="640"/>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2.</w:t>
      </w:r>
      <w:r w:rsidRPr="005E31B7">
        <w:rPr>
          <w:rFonts w:ascii="Times New Roman" w:eastAsia="仿宋_GB2312" w:hAnsi="Times New Roman" w:cs="Times New Roman"/>
          <w:sz w:val="32"/>
          <w:szCs w:val="32"/>
        </w:rPr>
        <w:t>存在深基坑工程（开挖深度超过</w:t>
      </w:r>
      <w:r w:rsidRPr="005E31B7">
        <w:rPr>
          <w:rFonts w:ascii="Times New Roman" w:eastAsia="仿宋_GB2312" w:hAnsi="Times New Roman" w:cs="Times New Roman"/>
          <w:sz w:val="32"/>
          <w:szCs w:val="32"/>
        </w:rPr>
        <w:t>5m</w:t>
      </w:r>
      <w:r w:rsidRPr="005E31B7">
        <w:rPr>
          <w:rFonts w:ascii="Times New Roman" w:eastAsia="仿宋_GB2312" w:hAnsi="Times New Roman" w:cs="Times New Roman"/>
          <w:sz w:val="32"/>
          <w:szCs w:val="32"/>
        </w:rPr>
        <w:t>（含</w:t>
      </w:r>
      <w:r w:rsidRPr="005E31B7">
        <w:rPr>
          <w:rFonts w:ascii="Times New Roman" w:eastAsia="仿宋_GB2312" w:hAnsi="Times New Roman" w:cs="Times New Roman"/>
          <w:sz w:val="32"/>
          <w:szCs w:val="32"/>
        </w:rPr>
        <w:t>5m</w:t>
      </w:r>
      <w:r w:rsidRPr="005E31B7">
        <w:rPr>
          <w:rFonts w:ascii="Times New Roman" w:eastAsia="仿宋_GB2312" w:hAnsi="Times New Roman" w:cs="Times New Roman"/>
          <w:sz w:val="32"/>
          <w:szCs w:val="32"/>
        </w:rPr>
        <w:t>）的基坑（槽）的土方开挖、支护、降水工程）的项目。</w:t>
      </w:r>
    </w:p>
    <w:p w:rsidR="00CA7A81" w:rsidRPr="005E31B7" w:rsidRDefault="00315C04">
      <w:pPr>
        <w:pStyle w:val="1"/>
        <w:ind w:firstLine="640"/>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3.</w:t>
      </w:r>
      <w:r w:rsidRPr="005E31B7">
        <w:rPr>
          <w:rFonts w:ascii="Times New Roman" w:eastAsia="仿宋_GB2312" w:hAnsi="Times New Roman" w:cs="Times New Roman"/>
          <w:sz w:val="32"/>
          <w:szCs w:val="32"/>
        </w:rPr>
        <w:t>存在人工挖孔桩工程的项目。</w:t>
      </w:r>
    </w:p>
    <w:p w:rsidR="00CA7A81" w:rsidRPr="005E31B7" w:rsidRDefault="00CA7A81">
      <w:pPr>
        <w:pStyle w:val="1"/>
        <w:ind w:firstLine="640"/>
        <w:rPr>
          <w:rFonts w:ascii="Times New Roman" w:eastAsia="仿宋_GB2312" w:hAnsi="Times New Roman" w:cs="Times New Roman"/>
          <w:sz w:val="32"/>
          <w:szCs w:val="32"/>
        </w:rPr>
      </w:pPr>
    </w:p>
    <w:p w:rsidR="00CA7A81" w:rsidRPr="005E31B7" w:rsidRDefault="00315C04">
      <w:pPr>
        <w:pStyle w:val="1"/>
        <w:ind w:firstLine="640"/>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注：清单外项目实行承诺制审批，清单内项目按基本建设程序和要求进行审批。</w:t>
      </w:r>
    </w:p>
    <w:p w:rsidR="005E31B7" w:rsidRPr="005E31B7" w:rsidRDefault="005E31B7">
      <w:pPr>
        <w:widowControl/>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br w:type="page"/>
      </w:r>
    </w:p>
    <w:p w:rsidR="00CA7A81" w:rsidRPr="005E31B7" w:rsidRDefault="00315C04">
      <w:pPr>
        <w:pStyle w:val="1"/>
        <w:ind w:firstLineChars="0" w:firstLine="0"/>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附件</w:t>
      </w:r>
      <w:r w:rsidRPr="005E31B7">
        <w:rPr>
          <w:rFonts w:ascii="Times New Roman" w:eastAsia="仿宋_GB2312" w:hAnsi="Times New Roman" w:cs="Times New Roman"/>
          <w:sz w:val="32"/>
          <w:szCs w:val="32"/>
        </w:rPr>
        <w:t>2</w:t>
      </w:r>
      <w:r w:rsidRPr="005E31B7">
        <w:rPr>
          <w:rFonts w:ascii="Times New Roman" w:eastAsia="仿宋_GB2312" w:hAnsi="Times New Roman" w:cs="Times New Roman"/>
          <w:sz w:val="32"/>
          <w:szCs w:val="32"/>
        </w:rPr>
        <w:t>：</w:t>
      </w:r>
    </w:p>
    <w:p w:rsidR="00CA7A81" w:rsidRPr="005E31B7" w:rsidRDefault="00CA7A81">
      <w:pPr>
        <w:autoSpaceDE w:val="0"/>
        <w:autoSpaceDN w:val="0"/>
        <w:adjustRightInd w:val="0"/>
        <w:ind w:firstLineChars="150" w:firstLine="630"/>
        <w:jc w:val="left"/>
        <w:rPr>
          <w:rFonts w:ascii="Times New Roman" w:eastAsia="华康简标题宋" w:hAnsi="Times New Roman" w:cs="Times New Roman"/>
          <w:sz w:val="42"/>
          <w:szCs w:val="42"/>
        </w:rPr>
      </w:pPr>
    </w:p>
    <w:p w:rsidR="00CA7A81" w:rsidRPr="005E31B7" w:rsidRDefault="00315C04">
      <w:pPr>
        <w:autoSpaceDE w:val="0"/>
        <w:autoSpaceDN w:val="0"/>
        <w:adjustRightInd w:val="0"/>
        <w:spacing w:line="600" w:lineRule="exact"/>
        <w:ind w:firstLineChars="150" w:firstLine="660"/>
        <w:jc w:val="left"/>
        <w:rPr>
          <w:rFonts w:ascii="方正小标宋简体" w:eastAsia="方正小标宋简体" w:hAnsi="方正小标宋简体" w:cs="方正小标宋简体"/>
          <w:sz w:val="44"/>
          <w:szCs w:val="44"/>
        </w:rPr>
      </w:pPr>
      <w:r w:rsidRPr="005E31B7">
        <w:rPr>
          <w:rFonts w:ascii="方正小标宋简体" w:eastAsia="方正小标宋简体" w:hAnsi="方正小标宋简体" w:cs="方正小标宋简体" w:hint="eastAsia"/>
          <w:sz w:val="44"/>
          <w:szCs w:val="44"/>
        </w:rPr>
        <w:t>东莞市基础和基坑工程施工报建承诺书</w:t>
      </w:r>
    </w:p>
    <w:p w:rsidR="00CA7A81" w:rsidRPr="005E31B7" w:rsidRDefault="00CA7A81">
      <w:pPr>
        <w:autoSpaceDE w:val="0"/>
        <w:autoSpaceDN w:val="0"/>
        <w:adjustRightInd w:val="0"/>
        <w:ind w:firstLineChars="200" w:firstLine="640"/>
        <w:jc w:val="left"/>
        <w:rPr>
          <w:rFonts w:ascii="Times New Roman" w:eastAsia="仿宋_GB2312" w:hAnsi="Times New Roman" w:cs="Times New Roman"/>
          <w:kern w:val="0"/>
          <w:sz w:val="32"/>
          <w:szCs w:val="32"/>
        </w:rPr>
      </w:pPr>
    </w:p>
    <w:p w:rsidR="00CA7A81" w:rsidRPr="005E31B7" w:rsidRDefault="00315C04">
      <w:pPr>
        <w:autoSpaceDE w:val="0"/>
        <w:autoSpaceDN w:val="0"/>
        <w:adjustRightInd w:val="0"/>
        <w:ind w:firstLineChars="200" w:firstLine="640"/>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现有</w:t>
      </w:r>
      <w:r w:rsidRPr="005E31B7">
        <w:rPr>
          <w:rFonts w:ascii="Times New Roman" w:eastAsia="仿宋_GB2312" w:hAnsi="Times New Roman" w:cs="Times New Roman"/>
          <w:kern w:val="0"/>
          <w:sz w:val="32"/>
          <w:szCs w:val="32"/>
          <w:u w:val="single"/>
        </w:rPr>
        <w:t>XXX</w:t>
      </w:r>
      <w:r w:rsidRPr="005E31B7">
        <w:rPr>
          <w:rFonts w:ascii="Times New Roman" w:eastAsia="仿宋_GB2312" w:hAnsi="Times New Roman" w:cs="Times New Roman"/>
          <w:kern w:val="0"/>
          <w:sz w:val="32"/>
          <w:szCs w:val="32"/>
          <w:u w:val="single"/>
        </w:rPr>
        <w:t>基础工程（或基坑工程）</w:t>
      </w:r>
      <w:r w:rsidRPr="005E31B7">
        <w:rPr>
          <w:rFonts w:ascii="Times New Roman" w:eastAsia="仿宋_GB2312" w:hAnsi="Times New Roman" w:cs="Times New Roman"/>
          <w:kern w:val="0"/>
          <w:sz w:val="32"/>
          <w:szCs w:val="32"/>
        </w:rPr>
        <w:t>（工程名称应含本次申报的所有单体），申请办理基础和基坑工程施工报建。基础和基坑工程施工报建的有关规定我们已知悉，我单位经审慎研究，郑重</w:t>
      </w:r>
      <w:proofErr w:type="gramStart"/>
      <w:r w:rsidRPr="005E31B7">
        <w:rPr>
          <w:rFonts w:ascii="Times New Roman" w:eastAsia="仿宋_GB2312" w:hAnsi="Times New Roman" w:cs="Times New Roman"/>
          <w:kern w:val="0"/>
          <w:sz w:val="32"/>
          <w:szCs w:val="32"/>
        </w:rPr>
        <w:t>作出</w:t>
      </w:r>
      <w:proofErr w:type="gramEnd"/>
      <w:r w:rsidRPr="005E31B7">
        <w:rPr>
          <w:rFonts w:ascii="Times New Roman" w:eastAsia="仿宋_GB2312" w:hAnsi="Times New Roman" w:cs="Times New Roman"/>
          <w:kern w:val="0"/>
          <w:sz w:val="32"/>
          <w:szCs w:val="32"/>
        </w:rPr>
        <w:t>以下承诺：</w:t>
      </w:r>
    </w:p>
    <w:p w:rsidR="00CA7A81" w:rsidRPr="005E31B7" w:rsidRDefault="00315C04">
      <w:pPr>
        <w:autoSpaceDE w:val="0"/>
        <w:autoSpaceDN w:val="0"/>
        <w:adjustRightInd w:val="0"/>
        <w:ind w:firstLine="636"/>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一、知晓全部告知内容、所填信息真实准确且是真实意思的表示。</w:t>
      </w:r>
    </w:p>
    <w:p w:rsidR="00CA7A81" w:rsidRPr="005E31B7" w:rsidRDefault="00315C04">
      <w:pPr>
        <w:autoSpaceDE w:val="0"/>
        <w:autoSpaceDN w:val="0"/>
        <w:adjustRightInd w:val="0"/>
        <w:ind w:firstLine="636"/>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二、能够满足告知承诺制审批的全部条件、标准和技术要求。</w:t>
      </w:r>
    </w:p>
    <w:p w:rsidR="00CA7A81" w:rsidRPr="005E31B7" w:rsidRDefault="00315C04">
      <w:pPr>
        <w:autoSpaceDE w:val="0"/>
        <w:autoSpaceDN w:val="0"/>
        <w:adjustRightInd w:val="0"/>
        <w:ind w:firstLine="636"/>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三、能够在约定期限内提交审批所需要的符合要求的相关材料。</w:t>
      </w:r>
    </w:p>
    <w:p w:rsidR="00CA7A81" w:rsidRPr="005E31B7" w:rsidRDefault="00315C04">
      <w:pPr>
        <w:autoSpaceDE w:val="0"/>
        <w:autoSpaceDN w:val="0"/>
        <w:adjustRightInd w:val="0"/>
        <w:ind w:firstLine="636"/>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四、愿意承担不实承诺、违反承诺的法律责任。</w:t>
      </w:r>
    </w:p>
    <w:p w:rsidR="00CA7A81" w:rsidRPr="005E31B7" w:rsidRDefault="00315C04">
      <w:pPr>
        <w:autoSpaceDE w:val="0"/>
        <w:autoSpaceDN w:val="0"/>
        <w:adjustRightInd w:val="0"/>
        <w:ind w:firstLine="636"/>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五、承诺本工程施工图设计文件（含勘察文件）与后期取得的《建设工程规划许可证》（含附件、附图）等批复文件相符。</w:t>
      </w:r>
    </w:p>
    <w:p w:rsidR="00CA7A81" w:rsidRPr="005E31B7" w:rsidRDefault="00315C04">
      <w:pPr>
        <w:autoSpaceDE w:val="0"/>
        <w:autoSpaceDN w:val="0"/>
        <w:adjustRightInd w:val="0"/>
        <w:ind w:firstLine="636"/>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六、承诺本工程建设资金已经落实。</w:t>
      </w:r>
    </w:p>
    <w:p w:rsidR="00CA7A81" w:rsidRPr="005E31B7" w:rsidRDefault="00315C04">
      <w:pPr>
        <w:autoSpaceDE w:val="0"/>
        <w:autoSpaceDN w:val="0"/>
        <w:adjustRightInd w:val="0"/>
        <w:ind w:firstLine="636"/>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七、承诺本工程勘察、设计、施工、监理单位资质符合要求，不存在无资质或超资质范围承接业务的情况。</w:t>
      </w:r>
    </w:p>
    <w:p w:rsidR="00CA7A81" w:rsidRPr="005E31B7" w:rsidRDefault="00315C04">
      <w:pPr>
        <w:autoSpaceDE w:val="0"/>
        <w:autoSpaceDN w:val="0"/>
        <w:adjustRightInd w:val="0"/>
        <w:ind w:firstLine="636"/>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八、承诺本工程施工场地已经具备开工条件和保证工程施工安全的具体措施。</w:t>
      </w:r>
    </w:p>
    <w:p w:rsidR="00CA7A81" w:rsidRPr="005E31B7" w:rsidRDefault="00315C04">
      <w:pPr>
        <w:autoSpaceDE w:val="0"/>
        <w:autoSpaceDN w:val="0"/>
        <w:adjustRightInd w:val="0"/>
        <w:ind w:firstLine="636"/>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九、承诺</w:t>
      </w:r>
      <w:r w:rsidRPr="005E31B7">
        <w:rPr>
          <w:rFonts w:ascii="Times New Roman" w:eastAsia="仿宋_GB2312" w:hAnsi="Times New Roman" w:cs="Times New Roman"/>
          <w:sz w:val="32"/>
          <w:szCs w:val="32"/>
        </w:rPr>
        <w:t>在危险性较大的分部分项工程开工前，施工单位编制完专项施工方案（如需专家论证的严格按规定组织专家论证审查）；若危险性较大的分部分项工程开工前不具备相应安全保证措施的，不开工建设。</w:t>
      </w:r>
    </w:p>
    <w:p w:rsidR="00CA7A81" w:rsidRPr="005E31B7" w:rsidRDefault="00315C04">
      <w:pPr>
        <w:autoSpaceDE w:val="0"/>
        <w:autoSpaceDN w:val="0"/>
        <w:adjustRightInd w:val="0"/>
        <w:ind w:firstLine="636"/>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如违反承诺，将依法依规承担相应责任，并自愿接受惩戒：我单位未履行承诺造成的经济损失由本单位自行承担。我单位以及法定代表人（项目负责人）愿按照《东莞市优化建设工程项目审批流程实施办法》和东莞市投资审批领域失信联合惩戒办法的有关规定，接受失信联合惩戒。</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我单位特声明，自愿签订承诺书，相关人员已经清晰全面了解具体相关承诺内容；对所提交资料</w:t>
      </w:r>
      <w:r w:rsidRPr="005E31B7">
        <w:rPr>
          <w:rFonts w:ascii="Times New Roman" w:eastAsia="仿宋_GB2312" w:hAnsi="Times New Roman" w:cs="Times New Roman"/>
          <w:kern w:val="0"/>
          <w:sz w:val="32"/>
          <w:szCs w:val="32"/>
        </w:rPr>
        <w:t>和填写内容的真实性、合法性、准确性、完整性负责。</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特此承诺。</w:t>
      </w:r>
    </w:p>
    <w:p w:rsidR="00CA7A81" w:rsidRPr="005E31B7" w:rsidRDefault="00CA7A81">
      <w:pPr>
        <w:autoSpaceDE w:val="0"/>
        <w:autoSpaceDN w:val="0"/>
        <w:adjustRightInd w:val="0"/>
        <w:jc w:val="left"/>
        <w:rPr>
          <w:rFonts w:ascii="Times New Roman" w:eastAsia="仿宋_GB2312" w:hAnsi="Times New Roman" w:cs="Times New Roman"/>
          <w:kern w:val="0"/>
          <w:sz w:val="32"/>
          <w:szCs w:val="32"/>
        </w:rPr>
      </w:pPr>
    </w:p>
    <w:p w:rsidR="00CA7A81" w:rsidRPr="005E31B7" w:rsidRDefault="00CA7A81">
      <w:pPr>
        <w:autoSpaceDE w:val="0"/>
        <w:autoSpaceDN w:val="0"/>
        <w:adjustRightInd w:val="0"/>
        <w:jc w:val="left"/>
        <w:rPr>
          <w:rFonts w:ascii="Times New Roman" w:eastAsia="仿宋_GB2312" w:hAnsi="Times New Roman" w:cs="Times New Roman"/>
          <w:kern w:val="0"/>
          <w:sz w:val="32"/>
          <w:szCs w:val="32"/>
        </w:rPr>
      </w:pPr>
    </w:p>
    <w:p w:rsidR="00CA7A81" w:rsidRPr="005E31B7" w:rsidRDefault="00315C04">
      <w:pPr>
        <w:autoSpaceDE w:val="0"/>
        <w:autoSpaceDN w:val="0"/>
        <w:adjustRightInd w:val="0"/>
        <w:ind w:firstLineChars="200" w:firstLine="640"/>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承诺单位（建设单位）：（公章）</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法定代表人：（签字）</w:t>
      </w:r>
    </w:p>
    <w:p w:rsidR="00CA7A81" w:rsidRPr="005E31B7" w:rsidRDefault="00315C04">
      <w:pPr>
        <w:autoSpaceDE w:val="0"/>
        <w:autoSpaceDN w:val="0"/>
        <w:adjustRightInd w:val="0"/>
        <w:ind w:firstLineChars="200" w:firstLine="640"/>
        <w:jc w:val="left"/>
        <w:rPr>
          <w:rFonts w:ascii="Times New Roman" w:eastAsia="仿宋_GB2312" w:hAnsi="Times New Roman" w:cs="Times New Roman"/>
          <w:kern w:val="0"/>
          <w:sz w:val="32"/>
          <w:szCs w:val="32"/>
        </w:rPr>
      </w:pPr>
      <w:r w:rsidRPr="005E31B7">
        <w:rPr>
          <w:rFonts w:ascii="Times New Roman" w:eastAsia="仿宋_GB2312" w:hAnsi="Times New Roman" w:cs="Times New Roman"/>
          <w:kern w:val="0"/>
          <w:sz w:val="32"/>
          <w:szCs w:val="32"/>
        </w:rPr>
        <w:t>项目负责人：（签字）</w:t>
      </w:r>
    </w:p>
    <w:p w:rsidR="00CA7A81" w:rsidRPr="005E31B7" w:rsidRDefault="00315C04">
      <w:pPr>
        <w:autoSpaceDE w:val="0"/>
        <w:autoSpaceDN w:val="0"/>
        <w:adjustRightInd w:val="0"/>
        <w:ind w:firstLineChars="1800" w:firstLine="5760"/>
        <w:jc w:val="left"/>
        <w:rPr>
          <w:rFonts w:ascii="Times New Roman" w:eastAsia="仿宋_GB2312" w:hAnsi="Times New Roman" w:cs="Times New Roman"/>
          <w:sz w:val="32"/>
          <w:szCs w:val="32"/>
        </w:rPr>
      </w:pPr>
      <w:r w:rsidRPr="005E31B7">
        <w:rPr>
          <w:rFonts w:ascii="Times New Roman" w:eastAsia="仿宋_GB2312" w:hAnsi="Times New Roman" w:cs="Times New Roman" w:hint="eastAsia"/>
          <w:kern w:val="0"/>
          <w:sz w:val="32"/>
          <w:szCs w:val="32"/>
        </w:rPr>
        <w:t xml:space="preserve"> </w:t>
      </w:r>
      <w:r w:rsidRPr="005E31B7">
        <w:rPr>
          <w:rFonts w:ascii="Times New Roman" w:eastAsia="仿宋_GB2312" w:hAnsi="Times New Roman" w:cs="Times New Roman"/>
          <w:kern w:val="0"/>
          <w:sz w:val="32"/>
          <w:szCs w:val="32"/>
        </w:rPr>
        <w:t>年</w:t>
      </w:r>
      <w:r w:rsidRPr="005E31B7">
        <w:rPr>
          <w:rFonts w:ascii="Times New Roman" w:eastAsia="仿宋_GB2312" w:hAnsi="Times New Roman" w:cs="Times New Roman" w:hint="eastAsia"/>
          <w:kern w:val="0"/>
          <w:sz w:val="32"/>
          <w:szCs w:val="32"/>
        </w:rPr>
        <w:t xml:space="preserve">    </w:t>
      </w:r>
      <w:r w:rsidRPr="005E31B7">
        <w:rPr>
          <w:rFonts w:ascii="Times New Roman" w:eastAsia="仿宋_GB2312" w:hAnsi="Times New Roman" w:cs="Times New Roman"/>
          <w:kern w:val="0"/>
          <w:sz w:val="32"/>
          <w:szCs w:val="32"/>
        </w:rPr>
        <w:t>月</w:t>
      </w:r>
      <w:r w:rsidRPr="005E31B7">
        <w:rPr>
          <w:rFonts w:ascii="Times New Roman" w:eastAsia="仿宋_GB2312" w:hAnsi="Times New Roman" w:cs="Times New Roman" w:hint="eastAsia"/>
          <w:kern w:val="0"/>
          <w:sz w:val="32"/>
          <w:szCs w:val="32"/>
        </w:rPr>
        <w:t xml:space="preserve">    </w:t>
      </w:r>
      <w:r w:rsidRPr="005E31B7">
        <w:rPr>
          <w:rFonts w:ascii="Times New Roman" w:eastAsia="仿宋_GB2312" w:hAnsi="Times New Roman" w:cs="Times New Roman"/>
          <w:kern w:val="0"/>
          <w:sz w:val="32"/>
          <w:szCs w:val="32"/>
        </w:rPr>
        <w:t>日</w:t>
      </w:r>
    </w:p>
    <w:p w:rsidR="00CA7A81" w:rsidRPr="005E31B7" w:rsidRDefault="00CA7A81">
      <w:pPr>
        <w:autoSpaceDE w:val="0"/>
        <w:autoSpaceDN w:val="0"/>
        <w:adjustRightInd w:val="0"/>
        <w:jc w:val="left"/>
        <w:rPr>
          <w:rFonts w:ascii="Times New Roman" w:eastAsia="仿宋_GB2312" w:hAnsi="Times New Roman" w:cs="Times New Roman"/>
          <w:sz w:val="32"/>
          <w:szCs w:val="32"/>
        </w:rPr>
      </w:pPr>
    </w:p>
    <w:p w:rsidR="00CA7A81" w:rsidRPr="005E31B7" w:rsidRDefault="00CA7A81">
      <w:pPr>
        <w:autoSpaceDE w:val="0"/>
        <w:autoSpaceDN w:val="0"/>
        <w:adjustRightInd w:val="0"/>
        <w:jc w:val="left"/>
        <w:rPr>
          <w:rFonts w:ascii="Times New Roman" w:eastAsia="仿宋_GB2312" w:hAnsi="Times New Roman" w:cs="Times New Roman"/>
          <w:sz w:val="32"/>
          <w:szCs w:val="32"/>
        </w:rPr>
      </w:pPr>
    </w:p>
    <w:p w:rsidR="00CA7A81" w:rsidRPr="005E31B7" w:rsidRDefault="00315C04">
      <w:pPr>
        <w:autoSpaceDE w:val="0"/>
        <w:autoSpaceDN w:val="0"/>
        <w:adjustRightInd w:val="0"/>
        <w:jc w:val="left"/>
        <w:rPr>
          <w:rFonts w:ascii="Times New Roman" w:eastAsia="仿宋_GB2312" w:hAnsi="Times New Roman" w:cs="Times New Roman"/>
          <w:sz w:val="32"/>
          <w:szCs w:val="32"/>
        </w:rPr>
      </w:pPr>
      <w:r w:rsidRPr="005E31B7">
        <w:rPr>
          <w:rFonts w:ascii="Times New Roman" w:eastAsia="仿宋_GB2312" w:hAnsi="Times New Roman" w:cs="Times New Roman"/>
          <w:sz w:val="32"/>
          <w:szCs w:val="32"/>
        </w:rPr>
        <w:t>附件</w:t>
      </w:r>
      <w:r w:rsidRPr="005E31B7">
        <w:rPr>
          <w:rFonts w:ascii="Times New Roman" w:eastAsia="仿宋_GB2312" w:hAnsi="Times New Roman" w:cs="Times New Roman"/>
          <w:sz w:val="32"/>
          <w:szCs w:val="32"/>
        </w:rPr>
        <w:t>3</w:t>
      </w:r>
      <w:r w:rsidRPr="005E31B7">
        <w:rPr>
          <w:rFonts w:ascii="Times New Roman" w:eastAsia="仿宋_GB2312" w:hAnsi="Times New Roman" w:cs="Times New Roman"/>
          <w:sz w:val="32"/>
          <w:szCs w:val="32"/>
        </w:rPr>
        <w:t>：</w:t>
      </w:r>
    </w:p>
    <w:p w:rsidR="00CA7A81" w:rsidRPr="005E31B7" w:rsidRDefault="00315C04">
      <w:pPr>
        <w:autoSpaceDE w:val="0"/>
        <w:autoSpaceDN w:val="0"/>
        <w:adjustRightInd w:val="0"/>
        <w:jc w:val="center"/>
        <w:rPr>
          <w:rFonts w:ascii="方正小标宋简体" w:eastAsia="方正小标宋简体" w:hAnsi="方正小标宋简体" w:cs="方正小标宋简体"/>
          <w:kern w:val="0"/>
          <w:sz w:val="32"/>
          <w:szCs w:val="32"/>
        </w:rPr>
      </w:pPr>
      <w:r w:rsidRPr="005E31B7">
        <w:rPr>
          <w:rFonts w:ascii="方正小标宋简体" w:eastAsia="方正小标宋简体" w:hAnsi="方正小标宋简体" w:cs="方正小标宋简体" w:hint="eastAsia"/>
          <w:kern w:val="0"/>
          <w:sz w:val="32"/>
          <w:szCs w:val="32"/>
        </w:rPr>
        <w:t>东莞市基础和基坑工程施工报建承诺</w:t>
      </w:r>
      <w:proofErr w:type="gramStart"/>
      <w:r w:rsidRPr="005E31B7">
        <w:rPr>
          <w:rFonts w:ascii="方正小标宋简体" w:eastAsia="方正小标宋简体" w:hAnsi="方正小标宋简体" w:cs="方正小标宋简体" w:hint="eastAsia"/>
          <w:kern w:val="0"/>
          <w:sz w:val="32"/>
          <w:szCs w:val="32"/>
        </w:rPr>
        <w:t>制项目</w:t>
      </w:r>
      <w:proofErr w:type="gramEnd"/>
      <w:r w:rsidRPr="005E31B7">
        <w:rPr>
          <w:rFonts w:ascii="方正小标宋简体" w:eastAsia="方正小标宋简体" w:hAnsi="方正小标宋简体" w:cs="方正小标宋简体" w:hint="eastAsia"/>
          <w:kern w:val="0"/>
          <w:sz w:val="32"/>
          <w:szCs w:val="32"/>
        </w:rPr>
        <w:t>核查情况表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831"/>
        <w:gridCol w:w="1863"/>
      </w:tblGrid>
      <w:tr w:rsidR="00CA7A81" w:rsidRPr="005E31B7">
        <w:trPr>
          <w:trHeight w:val="397"/>
        </w:trPr>
        <w:tc>
          <w:tcPr>
            <w:tcW w:w="828" w:type="dxa"/>
            <w:vAlign w:val="center"/>
          </w:tcPr>
          <w:p w:rsidR="00CA7A81" w:rsidRPr="005E31B7" w:rsidRDefault="00315C04">
            <w:pPr>
              <w:jc w:val="center"/>
              <w:rPr>
                <w:rFonts w:ascii="宋体" w:eastAsia="宋体" w:hAnsi="宋体"/>
              </w:rPr>
            </w:pPr>
            <w:r w:rsidRPr="005E31B7">
              <w:rPr>
                <w:rFonts w:ascii="宋体" w:eastAsia="宋体" w:hAnsi="宋体" w:hint="eastAsia"/>
              </w:rPr>
              <w:t>工程名称</w:t>
            </w:r>
          </w:p>
        </w:tc>
        <w:tc>
          <w:tcPr>
            <w:tcW w:w="7694" w:type="dxa"/>
            <w:gridSpan w:val="2"/>
            <w:vAlign w:val="center"/>
          </w:tcPr>
          <w:p w:rsidR="00CA7A81" w:rsidRPr="005E31B7" w:rsidRDefault="00315C04">
            <w:pPr>
              <w:spacing w:line="300" w:lineRule="exact"/>
              <w:jc w:val="center"/>
              <w:rPr>
                <w:rFonts w:ascii="宋体" w:eastAsia="宋体" w:hAnsi="宋体" w:cs="宋体"/>
              </w:rPr>
            </w:pPr>
            <w:r w:rsidRPr="005E31B7">
              <w:rPr>
                <w:rFonts w:ascii="宋体" w:eastAsia="宋体" w:hAnsi="宋体" w:cs="宋体" w:hint="eastAsia"/>
              </w:rPr>
              <w:t>XXX</w:t>
            </w:r>
            <w:r w:rsidRPr="005E31B7">
              <w:rPr>
                <w:rFonts w:ascii="宋体" w:eastAsia="宋体" w:hAnsi="宋体" w:cs="宋体" w:hint="eastAsia"/>
              </w:rPr>
              <w:t>（基础工程</w:t>
            </w:r>
            <w:r w:rsidRPr="005E31B7">
              <w:rPr>
                <w:rFonts w:ascii="宋体" w:eastAsia="宋体" w:hAnsi="宋体" w:cs="宋体" w:hint="eastAsia"/>
              </w:rPr>
              <w:t>/</w:t>
            </w:r>
            <w:r w:rsidRPr="005E31B7">
              <w:rPr>
                <w:rFonts w:ascii="宋体" w:eastAsia="宋体" w:hAnsi="宋体" w:cs="宋体" w:hint="eastAsia"/>
              </w:rPr>
              <w:t>基坑工程）</w:t>
            </w:r>
          </w:p>
        </w:tc>
      </w:tr>
      <w:tr w:rsidR="00CA7A81" w:rsidRPr="005E31B7">
        <w:trPr>
          <w:trHeight w:val="680"/>
        </w:trPr>
        <w:tc>
          <w:tcPr>
            <w:tcW w:w="828"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序号</w:t>
            </w:r>
          </w:p>
        </w:tc>
        <w:tc>
          <w:tcPr>
            <w:tcW w:w="5831"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检查内容</w:t>
            </w:r>
          </w:p>
        </w:tc>
        <w:tc>
          <w:tcPr>
            <w:tcW w:w="1863" w:type="dxa"/>
            <w:vAlign w:val="center"/>
          </w:tcPr>
          <w:p w:rsidR="00CA7A81" w:rsidRPr="005E31B7" w:rsidRDefault="00315C04">
            <w:pPr>
              <w:spacing w:line="240" w:lineRule="exact"/>
              <w:jc w:val="center"/>
              <w:rPr>
                <w:rFonts w:ascii="宋体" w:eastAsia="宋体" w:hAnsi="宋体"/>
              </w:rPr>
            </w:pPr>
            <w:r w:rsidRPr="005E31B7">
              <w:rPr>
                <w:rFonts w:ascii="宋体" w:eastAsia="宋体" w:hAnsi="宋体" w:hint="eastAsia"/>
              </w:rPr>
              <w:t>检查结果</w:t>
            </w:r>
          </w:p>
        </w:tc>
      </w:tr>
      <w:tr w:rsidR="00CA7A81" w:rsidRPr="005E31B7">
        <w:trPr>
          <w:cantSplit/>
          <w:trHeight w:val="924"/>
        </w:trPr>
        <w:tc>
          <w:tcPr>
            <w:tcW w:w="828"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1</w:t>
            </w:r>
          </w:p>
        </w:tc>
        <w:tc>
          <w:tcPr>
            <w:tcW w:w="5831" w:type="dxa"/>
            <w:vAlign w:val="center"/>
          </w:tcPr>
          <w:p w:rsidR="00CA7A81" w:rsidRPr="005E31B7" w:rsidRDefault="00315C04">
            <w:pPr>
              <w:spacing w:line="280" w:lineRule="exact"/>
              <w:jc w:val="left"/>
              <w:rPr>
                <w:rFonts w:ascii="宋体" w:eastAsia="宋体" w:hAnsi="宋体"/>
              </w:rPr>
            </w:pPr>
            <w:r w:rsidRPr="005E31B7">
              <w:rPr>
                <w:rFonts w:ascii="宋体" w:eastAsia="宋体" w:hAnsi="宋体" w:hint="eastAsia"/>
              </w:rPr>
              <w:t>是否存在深基坑工程（开挖深度超过</w:t>
            </w:r>
            <w:r w:rsidRPr="005E31B7">
              <w:rPr>
                <w:rFonts w:ascii="宋体" w:eastAsia="宋体" w:hAnsi="宋体"/>
              </w:rPr>
              <w:t>5m</w:t>
            </w:r>
            <w:r w:rsidRPr="005E31B7">
              <w:rPr>
                <w:rFonts w:ascii="宋体" w:eastAsia="宋体" w:hAnsi="宋体"/>
              </w:rPr>
              <w:t>（含</w:t>
            </w:r>
            <w:r w:rsidRPr="005E31B7">
              <w:rPr>
                <w:rFonts w:ascii="宋体" w:eastAsia="宋体" w:hAnsi="宋体"/>
              </w:rPr>
              <w:t>5m</w:t>
            </w:r>
            <w:r w:rsidRPr="005E31B7">
              <w:rPr>
                <w:rFonts w:ascii="宋体" w:eastAsia="宋体" w:hAnsi="宋体"/>
              </w:rPr>
              <w:t>）的基坑（槽）的土方开挖、支护、降水工程</w:t>
            </w:r>
            <w:r w:rsidRPr="005E31B7">
              <w:rPr>
                <w:rFonts w:ascii="宋体" w:eastAsia="宋体" w:hAnsi="宋体" w:hint="eastAsia"/>
              </w:rPr>
              <w:t>）。</w:t>
            </w:r>
          </w:p>
        </w:tc>
        <w:tc>
          <w:tcPr>
            <w:tcW w:w="1863"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□是</w:t>
            </w:r>
          </w:p>
          <w:p w:rsidR="00CA7A81" w:rsidRPr="005E31B7" w:rsidRDefault="00315C04">
            <w:pPr>
              <w:spacing w:line="280" w:lineRule="exact"/>
              <w:jc w:val="center"/>
              <w:rPr>
                <w:rFonts w:ascii="宋体" w:eastAsia="宋体" w:hAnsi="宋体"/>
              </w:rPr>
            </w:pPr>
            <w:r w:rsidRPr="005E31B7">
              <w:rPr>
                <w:rFonts w:ascii="宋体" w:eastAsia="宋体" w:hAnsi="宋体" w:hint="eastAsia"/>
              </w:rPr>
              <w:t>□否</w:t>
            </w:r>
          </w:p>
        </w:tc>
      </w:tr>
      <w:tr w:rsidR="00CA7A81" w:rsidRPr="005E31B7">
        <w:trPr>
          <w:cantSplit/>
          <w:trHeight w:val="392"/>
        </w:trPr>
        <w:tc>
          <w:tcPr>
            <w:tcW w:w="828"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2</w:t>
            </w:r>
          </w:p>
        </w:tc>
        <w:tc>
          <w:tcPr>
            <w:tcW w:w="5831" w:type="dxa"/>
            <w:vAlign w:val="center"/>
          </w:tcPr>
          <w:p w:rsidR="00CA7A81" w:rsidRPr="005E31B7" w:rsidRDefault="00315C04">
            <w:pPr>
              <w:spacing w:line="280" w:lineRule="exact"/>
              <w:jc w:val="left"/>
              <w:rPr>
                <w:rFonts w:ascii="宋体" w:eastAsia="宋体" w:hAnsi="宋体"/>
              </w:rPr>
            </w:pPr>
            <w:r w:rsidRPr="005E31B7">
              <w:rPr>
                <w:rFonts w:ascii="宋体" w:eastAsia="宋体" w:hAnsi="宋体" w:hint="eastAsia"/>
              </w:rPr>
              <w:t>是否存在人工挖孔桩工程。</w:t>
            </w:r>
          </w:p>
        </w:tc>
        <w:tc>
          <w:tcPr>
            <w:tcW w:w="1863"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□是</w:t>
            </w:r>
          </w:p>
          <w:p w:rsidR="00CA7A81" w:rsidRPr="005E31B7" w:rsidRDefault="00315C04">
            <w:pPr>
              <w:spacing w:line="280" w:lineRule="exact"/>
              <w:jc w:val="center"/>
              <w:rPr>
                <w:rFonts w:ascii="宋体" w:eastAsia="宋体" w:hAnsi="宋体"/>
              </w:rPr>
            </w:pPr>
            <w:r w:rsidRPr="005E31B7">
              <w:rPr>
                <w:rFonts w:ascii="宋体" w:eastAsia="宋体" w:hAnsi="宋体" w:hint="eastAsia"/>
              </w:rPr>
              <w:t>□否</w:t>
            </w:r>
          </w:p>
        </w:tc>
      </w:tr>
      <w:tr w:rsidR="00CA7A81" w:rsidRPr="005E31B7">
        <w:trPr>
          <w:cantSplit/>
          <w:trHeight w:val="730"/>
        </w:trPr>
        <w:tc>
          <w:tcPr>
            <w:tcW w:w="828"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3</w:t>
            </w:r>
          </w:p>
        </w:tc>
        <w:tc>
          <w:tcPr>
            <w:tcW w:w="5831" w:type="dxa"/>
            <w:vAlign w:val="center"/>
          </w:tcPr>
          <w:p w:rsidR="00CA7A81" w:rsidRPr="005E31B7" w:rsidRDefault="00315C04">
            <w:pPr>
              <w:spacing w:line="280" w:lineRule="exact"/>
              <w:jc w:val="left"/>
              <w:rPr>
                <w:rFonts w:ascii="宋体" w:eastAsia="宋体" w:hAnsi="宋体"/>
              </w:rPr>
            </w:pPr>
            <w:r w:rsidRPr="005E31B7">
              <w:rPr>
                <w:rFonts w:ascii="宋体" w:eastAsia="宋体" w:hAnsi="宋体" w:hint="eastAsia"/>
              </w:rPr>
              <w:t>各责任单位（施工、监理、勘察、设计单位）资质、人员资格是否符合要求。</w:t>
            </w:r>
          </w:p>
        </w:tc>
        <w:tc>
          <w:tcPr>
            <w:tcW w:w="1863"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□符合要求</w:t>
            </w:r>
          </w:p>
          <w:p w:rsidR="00CA7A81" w:rsidRPr="005E31B7" w:rsidRDefault="00315C04">
            <w:pPr>
              <w:spacing w:line="280" w:lineRule="exact"/>
              <w:jc w:val="center"/>
              <w:rPr>
                <w:rFonts w:ascii="宋体" w:eastAsia="宋体" w:hAnsi="宋体"/>
              </w:rPr>
            </w:pPr>
            <w:r w:rsidRPr="005E31B7">
              <w:rPr>
                <w:rFonts w:ascii="宋体" w:eastAsia="宋体" w:hAnsi="宋体" w:hint="eastAsia"/>
              </w:rPr>
              <w:t>□不符要求</w:t>
            </w:r>
          </w:p>
        </w:tc>
      </w:tr>
      <w:tr w:rsidR="00CA7A81" w:rsidRPr="005E31B7">
        <w:trPr>
          <w:cantSplit/>
          <w:trHeight w:val="770"/>
        </w:trPr>
        <w:tc>
          <w:tcPr>
            <w:tcW w:w="828"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4</w:t>
            </w:r>
          </w:p>
        </w:tc>
        <w:tc>
          <w:tcPr>
            <w:tcW w:w="5831" w:type="dxa"/>
            <w:vAlign w:val="center"/>
          </w:tcPr>
          <w:p w:rsidR="00CA7A81" w:rsidRPr="005E31B7" w:rsidRDefault="00315C04">
            <w:pPr>
              <w:spacing w:line="280" w:lineRule="exact"/>
              <w:jc w:val="left"/>
              <w:rPr>
                <w:rFonts w:ascii="宋体" w:eastAsia="宋体" w:hAnsi="宋体"/>
              </w:rPr>
            </w:pPr>
            <w:r w:rsidRPr="005E31B7">
              <w:rPr>
                <w:rFonts w:ascii="宋体" w:eastAsia="宋体" w:hAnsi="宋体"/>
              </w:rPr>
              <w:t>施工场地</w:t>
            </w:r>
            <w:r w:rsidRPr="005E31B7">
              <w:rPr>
                <w:rFonts w:ascii="宋体" w:eastAsia="宋体" w:hAnsi="宋体" w:hint="eastAsia"/>
              </w:rPr>
              <w:t>是否</w:t>
            </w:r>
            <w:r w:rsidRPr="005E31B7">
              <w:rPr>
                <w:rFonts w:ascii="宋体" w:eastAsia="宋体" w:hAnsi="宋体"/>
              </w:rPr>
              <w:t>已具备</w:t>
            </w:r>
            <w:r w:rsidRPr="005E31B7">
              <w:rPr>
                <w:rFonts w:ascii="宋体" w:eastAsia="宋体" w:hAnsi="宋体" w:hint="eastAsia"/>
              </w:rPr>
              <w:t>开</w:t>
            </w:r>
            <w:r w:rsidRPr="005E31B7">
              <w:rPr>
                <w:rFonts w:ascii="宋体" w:eastAsia="宋体" w:hAnsi="宋体"/>
              </w:rPr>
              <w:t>工</w:t>
            </w:r>
            <w:r w:rsidRPr="005E31B7">
              <w:rPr>
                <w:rFonts w:ascii="宋体" w:eastAsia="宋体" w:hAnsi="宋体" w:hint="eastAsia"/>
              </w:rPr>
              <w:t>安全</w:t>
            </w:r>
            <w:r w:rsidRPr="005E31B7">
              <w:rPr>
                <w:rFonts w:ascii="宋体" w:eastAsia="宋体" w:hAnsi="宋体"/>
              </w:rPr>
              <w:t>条件</w:t>
            </w:r>
            <w:r w:rsidRPr="005E31B7">
              <w:rPr>
                <w:rFonts w:ascii="宋体" w:eastAsia="宋体" w:hAnsi="宋体" w:hint="eastAsia"/>
              </w:rPr>
              <w:t>。</w:t>
            </w:r>
          </w:p>
        </w:tc>
        <w:tc>
          <w:tcPr>
            <w:tcW w:w="1863"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□符合要求</w:t>
            </w:r>
          </w:p>
          <w:p w:rsidR="00CA7A81" w:rsidRPr="005E31B7" w:rsidRDefault="00315C04">
            <w:pPr>
              <w:spacing w:line="280" w:lineRule="exact"/>
              <w:jc w:val="center"/>
              <w:rPr>
                <w:rFonts w:ascii="宋体" w:eastAsia="宋体" w:hAnsi="宋体"/>
              </w:rPr>
            </w:pPr>
            <w:r w:rsidRPr="005E31B7">
              <w:rPr>
                <w:rFonts w:ascii="宋体" w:eastAsia="宋体" w:hAnsi="宋体" w:hint="eastAsia"/>
              </w:rPr>
              <w:t>□不符要求</w:t>
            </w:r>
          </w:p>
        </w:tc>
      </w:tr>
      <w:tr w:rsidR="00CA7A81" w:rsidRPr="005E31B7">
        <w:trPr>
          <w:cantSplit/>
          <w:trHeight w:val="722"/>
        </w:trPr>
        <w:tc>
          <w:tcPr>
            <w:tcW w:w="828"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5</w:t>
            </w:r>
          </w:p>
        </w:tc>
        <w:tc>
          <w:tcPr>
            <w:tcW w:w="5831" w:type="dxa"/>
            <w:vAlign w:val="center"/>
          </w:tcPr>
          <w:p w:rsidR="00CA7A81" w:rsidRPr="005E31B7" w:rsidRDefault="00315C04">
            <w:pPr>
              <w:spacing w:line="280" w:lineRule="exact"/>
              <w:jc w:val="left"/>
              <w:rPr>
                <w:rFonts w:ascii="宋体" w:eastAsia="宋体" w:hAnsi="宋体"/>
              </w:rPr>
            </w:pPr>
            <w:r w:rsidRPr="005E31B7">
              <w:rPr>
                <w:rFonts w:ascii="宋体" w:eastAsia="宋体" w:hAnsi="宋体" w:hint="eastAsia"/>
              </w:rPr>
              <w:t>针对危险性较大的分部分项工程是否已编制专项施工方案，如需专家论证的，开工前是否已通过专家论证；如未开工，是否已在《开工条件自查表》承诺“在该分部分项工程进入施工前，完善专家论证审查手续”。</w:t>
            </w:r>
          </w:p>
        </w:tc>
        <w:tc>
          <w:tcPr>
            <w:tcW w:w="1863"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□符合要求</w:t>
            </w:r>
          </w:p>
          <w:p w:rsidR="00CA7A81" w:rsidRPr="005E31B7" w:rsidRDefault="00315C04">
            <w:pPr>
              <w:spacing w:line="280" w:lineRule="exact"/>
              <w:jc w:val="center"/>
              <w:rPr>
                <w:rFonts w:ascii="宋体" w:eastAsia="宋体" w:hAnsi="宋体"/>
              </w:rPr>
            </w:pPr>
            <w:r w:rsidRPr="005E31B7">
              <w:rPr>
                <w:rFonts w:ascii="宋体" w:eastAsia="宋体" w:hAnsi="宋体" w:hint="eastAsia"/>
              </w:rPr>
              <w:t>□不符要求</w:t>
            </w:r>
          </w:p>
          <w:p w:rsidR="00CA7A81" w:rsidRPr="005E31B7" w:rsidRDefault="00315C04">
            <w:pPr>
              <w:spacing w:line="280" w:lineRule="exact"/>
              <w:ind w:firstLineChars="150" w:firstLine="315"/>
              <w:rPr>
                <w:rFonts w:ascii="宋体" w:eastAsia="宋体" w:hAnsi="宋体"/>
              </w:rPr>
            </w:pPr>
            <w:r w:rsidRPr="005E31B7">
              <w:rPr>
                <w:rFonts w:ascii="宋体" w:eastAsia="宋体" w:hAnsi="宋体" w:hint="eastAsia"/>
              </w:rPr>
              <w:t>□已承诺</w:t>
            </w:r>
          </w:p>
        </w:tc>
      </w:tr>
      <w:tr w:rsidR="00CA7A81" w:rsidRPr="005E31B7">
        <w:trPr>
          <w:cantSplit/>
          <w:trHeight w:val="277"/>
        </w:trPr>
        <w:tc>
          <w:tcPr>
            <w:tcW w:w="828"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6</w:t>
            </w:r>
          </w:p>
        </w:tc>
        <w:tc>
          <w:tcPr>
            <w:tcW w:w="5831" w:type="dxa"/>
            <w:vAlign w:val="center"/>
          </w:tcPr>
          <w:p w:rsidR="00CA7A81" w:rsidRPr="005E31B7" w:rsidRDefault="00315C04">
            <w:pPr>
              <w:spacing w:line="280" w:lineRule="exact"/>
              <w:jc w:val="left"/>
              <w:rPr>
                <w:rFonts w:ascii="宋体" w:eastAsia="宋体" w:hAnsi="宋体"/>
              </w:rPr>
            </w:pPr>
            <w:r w:rsidRPr="005E31B7">
              <w:rPr>
                <w:rFonts w:ascii="宋体" w:eastAsia="宋体" w:hAnsi="宋体" w:hint="eastAsia"/>
              </w:rPr>
              <w:t>现场是否存在与《东莞市基础和基坑工程施工报建承诺书》不符的情况。</w:t>
            </w:r>
          </w:p>
        </w:tc>
        <w:tc>
          <w:tcPr>
            <w:tcW w:w="1863"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□是</w:t>
            </w:r>
          </w:p>
          <w:p w:rsidR="00CA7A81" w:rsidRPr="005E31B7" w:rsidRDefault="00315C04">
            <w:pPr>
              <w:spacing w:line="280" w:lineRule="exact"/>
              <w:jc w:val="center"/>
              <w:rPr>
                <w:rFonts w:ascii="宋体" w:eastAsia="宋体" w:hAnsi="宋体"/>
              </w:rPr>
            </w:pPr>
            <w:r w:rsidRPr="005E31B7">
              <w:rPr>
                <w:rFonts w:ascii="宋体" w:eastAsia="宋体" w:hAnsi="宋体" w:hint="eastAsia"/>
              </w:rPr>
              <w:t>□否</w:t>
            </w:r>
          </w:p>
        </w:tc>
      </w:tr>
      <w:tr w:rsidR="00CA7A81" w:rsidRPr="005E31B7">
        <w:trPr>
          <w:cantSplit/>
          <w:trHeight w:val="277"/>
        </w:trPr>
        <w:tc>
          <w:tcPr>
            <w:tcW w:w="828"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7</w:t>
            </w:r>
          </w:p>
        </w:tc>
        <w:tc>
          <w:tcPr>
            <w:tcW w:w="5831" w:type="dxa"/>
            <w:vAlign w:val="center"/>
          </w:tcPr>
          <w:p w:rsidR="00CA7A81" w:rsidRPr="005E31B7" w:rsidRDefault="00315C04">
            <w:pPr>
              <w:spacing w:line="280" w:lineRule="exact"/>
              <w:jc w:val="left"/>
              <w:rPr>
                <w:rFonts w:ascii="宋体" w:eastAsia="宋体" w:hAnsi="宋体"/>
              </w:rPr>
            </w:pPr>
            <w:r w:rsidRPr="005E31B7">
              <w:rPr>
                <w:rFonts w:ascii="宋体" w:eastAsia="宋体" w:hAnsi="宋体" w:hint="eastAsia"/>
              </w:rPr>
              <w:t>是否存在违法施工。</w:t>
            </w:r>
          </w:p>
        </w:tc>
        <w:tc>
          <w:tcPr>
            <w:tcW w:w="1863"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□是</w:t>
            </w:r>
          </w:p>
          <w:p w:rsidR="00CA7A81" w:rsidRPr="005E31B7" w:rsidRDefault="00315C04">
            <w:pPr>
              <w:spacing w:line="280" w:lineRule="exact"/>
              <w:jc w:val="center"/>
              <w:rPr>
                <w:rFonts w:ascii="宋体" w:eastAsia="宋体" w:hAnsi="宋体"/>
              </w:rPr>
            </w:pPr>
            <w:r w:rsidRPr="005E31B7">
              <w:rPr>
                <w:rFonts w:ascii="宋体" w:eastAsia="宋体" w:hAnsi="宋体" w:hint="eastAsia"/>
              </w:rPr>
              <w:t>□否</w:t>
            </w:r>
          </w:p>
        </w:tc>
      </w:tr>
      <w:tr w:rsidR="00CA7A81" w:rsidRPr="005E31B7">
        <w:trPr>
          <w:cantSplit/>
          <w:trHeight w:val="277"/>
        </w:trPr>
        <w:tc>
          <w:tcPr>
            <w:tcW w:w="828"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8</w:t>
            </w:r>
          </w:p>
        </w:tc>
        <w:tc>
          <w:tcPr>
            <w:tcW w:w="5831" w:type="dxa"/>
            <w:vAlign w:val="center"/>
          </w:tcPr>
          <w:p w:rsidR="00CA7A81" w:rsidRPr="005E31B7" w:rsidRDefault="00315C04">
            <w:pPr>
              <w:spacing w:line="280" w:lineRule="exact"/>
              <w:jc w:val="left"/>
              <w:rPr>
                <w:rFonts w:ascii="宋体" w:eastAsia="宋体" w:hAnsi="宋体"/>
              </w:rPr>
            </w:pPr>
            <w:r w:rsidRPr="005E31B7">
              <w:rPr>
                <w:rFonts w:ascii="宋体" w:eastAsia="宋体" w:hAnsi="宋体" w:hint="eastAsia"/>
              </w:rPr>
              <w:t>是否补齐可容缺材料。（开工条件自查表原件</w:t>
            </w:r>
            <w:r w:rsidRPr="005E31B7">
              <w:rPr>
                <w:rFonts w:ascii="宋体" w:eastAsia="宋体" w:hAnsi="宋体" w:hint="eastAsia"/>
              </w:rPr>
              <w:t>2</w:t>
            </w:r>
            <w:r w:rsidRPr="005E31B7">
              <w:rPr>
                <w:rFonts w:ascii="宋体" w:eastAsia="宋体" w:hAnsi="宋体" w:hint="eastAsia"/>
              </w:rPr>
              <w:t>份；施工安全生产承诺书原件</w:t>
            </w:r>
            <w:r w:rsidRPr="005E31B7">
              <w:rPr>
                <w:rFonts w:ascii="宋体" w:eastAsia="宋体" w:hAnsi="宋体" w:hint="eastAsia"/>
              </w:rPr>
              <w:t>2</w:t>
            </w:r>
            <w:r w:rsidRPr="005E31B7">
              <w:rPr>
                <w:rFonts w:ascii="宋体" w:eastAsia="宋体" w:hAnsi="宋体" w:hint="eastAsia"/>
              </w:rPr>
              <w:t>份；</w:t>
            </w:r>
            <w:r w:rsidRPr="005E31B7">
              <w:rPr>
                <w:rFonts w:ascii="宋体" w:eastAsia="宋体" w:hAnsi="宋体"/>
              </w:rPr>
              <w:t>施工组织设计</w:t>
            </w:r>
            <w:r w:rsidRPr="005E31B7">
              <w:rPr>
                <w:rFonts w:ascii="宋体" w:eastAsia="宋体" w:hAnsi="宋体" w:hint="eastAsia"/>
              </w:rPr>
              <w:t>原件</w:t>
            </w:r>
            <w:r w:rsidRPr="005E31B7">
              <w:rPr>
                <w:rFonts w:ascii="宋体" w:eastAsia="宋体" w:hAnsi="宋体" w:hint="eastAsia"/>
              </w:rPr>
              <w:t>1</w:t>
            </w:r>
            <w:r w:rsidRPr="005E31B7">
              <w:rPr>
                <w:rFonts w:ascii="宋体" w:eastAsia="宋体" w:hAnsi="宋体" w:hint="eastAsia"/>
              </w:rPr>
              <w:t>份；建设工程安全生产、文明施工措施费支付计划原件</w:t>
            </w:r>
            <w:r w:rsidRPr="005E31B7">
              <w:rPr>
                <w:rFonts w:ascii="宋体" w:eastAsia="宋体" w:hAnsi="宋体" w:hint="eastAsia"/>
              </w:rPr>
              <w:t>1</w:t>
            </w:r>
            <w:r w:rsidRPr="005E31B7">
              <w:rPr>
                <w:rFonts w:ascii="宋体" w:eastAsia="宋体" w:hAnsi="宋体" w:hint="eastAsia"/>
              </w:rPr>
              <w:t>份；《法定代表人授权书》、《工程质量终身责任承诺书》原件</w:t>
            </w:r>
            <w:r w:rsidRPr="005E31B7">
              <w:rPr>
                <w:rFonts w:ascii="宋体" w:eastAsia="宋体" w:hAnsi="宋体" w:hint="eastAsia"/>
              </w:rPr>
              <w:t>2</w:t>
            </w:r>
            <w:r w:rsidRPr="005E31B7">
              <w:rPr>
                <w:rFonts w:ascii="宋体" w:eastAsia="宋体" w:hAnsi="宋体" w:hint="eastAsia"/>
              </w:rPr>
              <w:t>份（建设、施工、监理、设计、勘察、基坑设计单位分别提供）；施工总承包单位的工人工资专用账号银行开户回执复印件</w:t>
            </w:r>
            <w:r w:rsidRPr="005E31B7">
              <w:rPr>
                <w:rFonts w:ascii="宋体" w:eastAsia="宋体" w:hAnsi="宋体"/>
              </w:rPr>
              <w:t>1</w:t>
            </w:r>
            <w:r w:rsidRPr="005E31B7">
              <w:rPr>
                <w:rFonts w:ascii="宋体" w:eastAsia="宋体" w:hAnsi="宋体"/>
              </w:rPr>
              <w:t>份</w:t>
            </w:r>
            <w:r w:rsidRPr="005E31B7">
              <w:rPr>
                <w:rFonts w:ascii="宋体" w:eastAsia="宋体" w:hAnsi="宋体" w:hint="eastAsia"/>
              </w:rPr>
              <w:t>（</w:t>
            </w:r>
            <w:r w:rsidRPr="005E31B7">
              <w:rPr>
                <w:rFonts w:ascii="宋体" w:eastAsia="宋体" w:hAnsi="宋体"/>
              </w:rPr>
              <w:t>核对原件</w:t>
            </w:r>
            <w:r w:rsidRPr="005E31B7">
              <w:rPr>
                <w:rFonts w:ascii="宋体" w:eastAsia="宋体" w:hAnsi="宋体" w:hint="eastAsia"/>
              </w:rPr>
              <w:t>）。）</w:t>
            </w:r>
          </w:p>
        </w:tc>
        <w:tc>
          <w:tcPr>
            <w:tcW w:w="1863" w:type="dxa"/>
            <w:vAlign w:val="center"/>
          </w:tcPr>
          <w:p w:rsidR="00CA7A81" w:rsidRPr="005E31B7" w:rsidRDefault="00315C04">
            <w:pPr>
              <w:spacing w:line="280" w:lineRule="exact"/>
              <w:jc w:val="center"/>
              <w:rPr>
                <w:rFonts w:ascii="宋体" w:eastAsia="宋体" w:hAnsi="宋体"/>
              </w:rPr>
            </w:pPr>
            <w:r w:rsidRPr="005E31B7">
              <w:rPr>
                <w:rFonts w:ascii="宋体" w:eastAsia="宋体" w:hAnsi="宋体" w:hint="eastAsia"/>
              </w:rPr>
              <w:t>□是</w:t>
            </w:r>
          </w:p>
          <w:p w:rsidR="00CA7A81" w:rsidRPr="005E31B7" w:rsidRDefault="00315C04">
            <w:pPr>
              <w:spacing w:line="280" w:lineRule="exact"/>
              <w:jc w:val="center"/>
              <w:rPr>
                <w:rFonts w:ascii="宋体" w:eastAsia="宋体" w:hAnsi="宋体"/>
              </w:rPr>
            </w:pPr>
            <w:r w:rsidRPr="005E31B7">
              <w:rPr>
                <w:rFonts w:ascii="宋体" w:eastAsia="宋体" w:hAnsi="宋体" w:hint="eastAsia"/>
              </w:rPr>
              <w:t>□否</w:t>
            </w:r>
          </w:p>
        </w:tc>
      </w:tr>
      <w:tr w:rsidR="00CA7A81" w:rsidRPr="005E31B7">
        <w:trPr>
          <w:trHeight w:val="2089"/>
        </w:trPr>
        <w:tc>
          <w:tcPr>
            <w:tcW w:w="828" w:type="dxa"/>
            <w:vAlign w:val="center"/>
          </w:tcPr>
          <w:p w:rsidR="00CA7A81" w:rsidRPr="005E31B7" w:rsidRDefault="00315C04">
            <w:pPr>
              <w:rPr>
                <w:rFonts w:ascii="宋体" w:eastAsia="宋体" w:hAnsi="宋体"/>
                <w:spacing w:val="-6"/>
              </w:rPr>
            </w:pPr>
            <w:r w:rsidRPr="005E31B7">
              <w:rPr>
                <w:rFonts w:ascii="宋体" w:eastAsia="宋体" w:hAnsi="宋体" w:hint="eastAsia"/>
                <w:spacing w:val="-6"/>
              </w:rPr>
              <w:t>核查</w:t>
            </w:r>
          </w:p>
          <w:p w:rsidR="00CA7A81" w:rsidRPr="005E31B7" w:rsidRDefault="00315C04">
            <w:pPr>
              <w:rPr>
                <w:rFonts w:ascii="宋体" w:eastAsia="宋体" w:hAnsi="宋体"/>
                <w:spacing w:val="-6"/>
              </w:rPr>
            </w:pPr>
            <w:r w:rsidRPr="005E31B7">
              <w:rPr>
                <w:rFonts w:ascii="宋体" w:eastAsia="宋体" w:hAnsi="宋体" w:hint="eastAsia"/>
                <w:spacing w:val="-6"/>
              </w:rPr>
              <w:t>结论</w:t>
            </w:r>
          </w:p>
        </w:tc>
        <w:tc>
          <w:tcPr>
            <w:tcW w:w="7694" w:type="dxa"/>
            <w:gridSpan w:val="2"/>
          </w:tcPr>
          <w:p w:rsidR="00CA7A81" w:rsidRPr="005E31B7" w:rsidRDefault="00CA7A81">
            <w:pPr>
              <w:spacing w:line="240" w:lineRule="exact"/>
              <w:rPr>
                <w:rFonts w:ascii="宋体" w:eastAsia="宋体" w:hAnsi="宋体"/>
              </w:rPr>
            </w:pPr>
          </w:p>
          <w:p w:rsidR="00CA7A81" w:rsidRPr="005E31B7" w:rsidRDefault="00315C04">
            <w:pPr>
              <w:spacing w:line="240" w:lineRule="exact"/>
              <w:rPr>
                <w:rFonts w:ascii="宋体" w:eastAsia="宋体" w:hAnsi="宋体"/>
              </w:rPr>
            </w:pPr>
            <w:r w:rsidRPr="005E31B7">
              <w:rPr>
                <w:rFonts w:ascii="宋体" w:eastAsia="宋体" w:hAnsi="宋体" w:hint="eastAsia"/>
              </w:rPr>
              <w:t>核查结论：</w:t>
            </w:r>
          </w:p>
          <w:p w:rsidR="00CA7A81" w:rsidRPr="005E31B7" w:rsidRDefault="00CA7A81">
            <w:pPr>
              <w:spacing w:line="240" w:lineRule="exact"/>
              <w:rPr>
                <w:rFonts w:ascii="宋体" w:eastAsia="宋体" w:hAnsi="宋体"/>
              </w:rPr>
            </w:pPr>
          </w:p>
          <w:p w:rsidR="00CA7A81" w:rsidRPr="005E31B7" w:rsidRDefault="00315C04">
            <w:pPr>
              <w:spacing w:line="240" w:lineRule="exact"/>
              <w:ind w:firstLineChars="200" w:firstLine="420"/>
              <w:rPr>
                <w:rFonts w:ascii="宋体" w:eastAsia="宋体" w:hAnsi="宋体"/>
              </w:rPr>
            </w:pPr>
            <w:r w:rsidRPr="005E31B7">
              <w:rPr>
                <w:rFonts w:ascii="宋体" w:eastAsia="宋体" w:hAnsi="宋体" w:hint="eastAsia"/>
              </w:rPr>
              <w:t>□项目</w:t>
            </w:r>
            <w:r w:rsidRPr="005E31B7">
              <w:rPr>
                <w:rFonts w:ascii="宋体" w:eastAsia="宋体" w:hAnsi="宋体"/>
              </w:rPr>
              <w:t>实际情况与</w:t>
            </w:r>
            <w:r w:rsidRPr="005E31B7">
              <w:rPr>
                <w:rFonts w:ascii="宋体" w:eastAsia="宋体" w:hAnsi="宋体" w:hint="eastAsia"/>
              </w:rPr>
              <w:t>《东莞市基础和基坑工程施工报建承诺书》</w:t>
            </w:r>
            <w:r w:rsidRPr="005E31B7">
              <w:rPr>
                <w:rFonts w:ascii="宋体" w:eastAsia="宋体" w:hAnsi="宋体" w:hint="eastAsia"/>
                <w:b/>
                <w:bCs/>
              </w:rPr>
              <w:t>不符</w:t>
            </w:r>
            <w:r w:rsidRPr="005E31B7">
              <w:rPr>
                <w:rFonts w:ascii="宋体" w:eastAsia="宋体" w:hAnsi="宋体" w:hint="eastAsia"/>
              </w:rPr>
              <w:t>，存在</w:t>
            </w:r>
            <w:r w:rsidRPr="005E31B7">
              <w:rPr>
                <w:rFonts w:ascii="宋体" w:eastAsia="宋体" w:hAnsi="宋体" w:hint="eastAsia"/>
              </w:rPr>
              <w:t>违反承诺（或不履行承诺、违法建设）的行为。</w:t>
            </w:r>
          </w:p>
          <w:p w:rsidR="00CA7A81" w:rsidRPr="005E31B7" w:rsidRDefault="00315C04">
            <w:pPr>
              <w:spacing w:line="240" w:lineRule="exact"/>
              <w:ind w:firstLineChars="200" w:firstLine="420"/>
              <w:rPr>
                <w:rFonts w:ascii="宋体" w:eastAsia="宋体" w:hAnsi="宋体"/>
              </w:rPr>
            </w:pPr>
            <w:r w:rsidRPr="005E31B7">
              <w:rPr>
                <w:rFonts w:ascii="宋体" w:eastAsia="宋体" w:hAnsi="宋体" w:hint="eastAsia"/>
              </w:rPr>
              <w:t>□项目</w:t>
            </w:r>
            <w:r w:rsidRPr="005E31B7">
              <w:rPr>
                <w:rFonts w:ascii="宋体" w:eastAsia="宋体" w:hAnsi="宋体"/>
              </w:rPr>
              <w:t>实际情况与</w:t>
            </w:r>
            <w:r w:rsidRPr="005E31B7">
              <w:rPr>
                <w:rFonts w:ascii="宋体" w:eastAsia="宋体" w:hAnsi="宋体" w:hint="eastAsia"/>
              </w:rPr>
              <w:t>《东莞市基础和基坑工程施工报建承诺书》</w:t>
            </w:r>
            <w:r w:rsidRPr="005E31B7">
              <w:rPr>
                <w:rFonts w:ascii="宋体" w:eastAsia="宋体" w:hAnsi="宋体" w:hint="eastAsia"/>
                <w:b/>
                <w:bCs/>
              </w:rPr>
              <w:t>相符</w:t>
            </w:r>
            <w:r w:rsidRPr="005E31B7">
              <w:rPr>
                <w:rFonts w:ascii="宋体" w:eastAsia="宋体" w:hAnsi="宋体" w:hint="eastAsia"/>
              </w:rPr>
              <w:t>，不存在</w:t>
            </w:r>
            <w:r w:rsidRPr="005E31B7">
              <w:rPr>
                <w:rFonts w:ascii="宋体" w:eastAsia="宋体" w:hAnsi="宋体" w:hint="eastAsia"/>
              </w:rPr>
              <w:t>违反承诺（或不履行承诺、违法建设）的行为。</w:t>
            </w:r>
          </w:p>
          <w:p w:rsidR="00CA7A81" w:rsidRPr="005E31B7" w:rsidRDefault="00CA7A81">
            <w:pPr>
              <w:spacing w:line="240" w:lineRule="exact"/>
              <w:rPr>
                <w:rFonts w:ascii="宋体" w:eastAsia="宋体" w:hAnsi="宋体"/>
              </w:rPr>
            </w:pPr>
          </w:p>
          <w:p w:rsidR="00CA7A81" w:rsidRPr="005E31B7" w:rsidRDefault="00CA7A81">
            <w:pPr>
              <w:spacing w:line="240" w:lineRule="exact"/>
              <w:rPr>
                <w:rFonts w:ascii="宋体" w:eastAsia="宋体" w:hAnsi="宋体"/>
              </w:rPr>
            </w:pPr>
          </w:p>
          <w:p w:rsidR="00CA7A81" w:rsidRPr="005E31B7" w:rsidRDefault="00315C04">
            <w:pPr>
              <w:tabs>
                <w:tab w:val="left" w:pos="6568"/>
              </w:tabs>
              <w:spacing w:line="240" w:lineRule="exact"/>
              <w:rPr>
                <w:rFonts w:ascii="宋体" w:eastAsia="宋体" w:hAnsi="宋体"/>
              </w:rPr>
            </w:pPr>
            <w:r w:rsidRPr="005E31B7">
              <w:rPr>
                <w:rFonts w:ascii="宋体" w:eastAsia="宋体" w:hAnsi="宋体" w:hint="eastAsia"/>
              </w:rPr>
              <w:t>检查人员：</w:t>
            </w:r>
          </w:p>
          <w:p w:rsidR="00CA7A81" w:rsidRPr="005E31B7" w:rsidRDefault="00CA7A81">
            <w:pPr>
              <w:spacing w:line="240" w:lineRule="exact"/>
              <w:rPr>
                <w:rFonts w:ascii="宋体" w:eastAsia="宋体" w:hAnsi="宋体"/>
              </w:rPr>
            </w:pPr>
          </w:p>
          <w:p w:rsidR="00CA7A81" w:rsidRPr="005E31B7" w:rsidRDefault="00315C04">
            <w:pPr>
              <w:spacing w:line="240" w:lineRule="exact"/>
              <w:ind w:firstLineChars="2400" w:firstLine="5040"/>
              <w:rPr>
                <w:rFonts w:ascii="宋体" w:eastAsia="宋体" w:hAnsi="宋体"/>
              </w:rPr>
            </w:pPr>
            <w:r w:rsidRPr="005E31B7">
              <w:rPr>
                <w:rFonts w:ascii="宋体" w:eastAsia="宋体" w:hAnsi="宋体" w:hint="eastAsia"/>
              </w:rPr>
              <w:t>年月日</w:t>
            </w:r>
          </w:p>
          <w:p w:rsidR="00CA7A81" w:rsidRPr="005E31B7" w:rsidRDefault="00CA7A81">
            <w:pPr>
              <w:spacing w:line="240" w:lineRule="exact"/>
              <w:rPr>
                <w:rFonts w:ascii="宋体" w:eastAsia="宋体" w:hAnsi="宋体"/>
              </w:rPr>
            </w:pPr>
          </w:p>
        </w:tc>
      </w:tr>
    </w:tbl>
    <w:p w:rsidR="00CA7A81" w:rsidRPr="005E31B7" w:rsidRDefault="00315C04">
      <w:pPr>
        <w:spacing w:line="240" w:lineRule="exact"/>
        <w:rPr>
          <w:rFonts w:ascii="宋体" w:eastAsia="宋体" w:hAnsi="宋体"/>
        </w:rPr>
      </w:pPr>
      <w:r w:rsidRPr="005E31B7">
        <w:rPr>
          <w:rFonts w:ascii="宋体" w:eastAsia="宋体" w:hAnsi="宋体" w:hint="eastAsia"/>
        </w:rPr>
        <w:t>注：第</w:t>
      </w:r>
      <w:r w:rsidRPr="005E31B7">
        <w:rPr>
          <w:rFonts w:ascii="宋体" w:eastAsia="宋体" w:hAnsi="宋体" w:hint="eastAsia"/>
        </w:rPr>
        <w:t>3</w:t>
      </w:r>
      <w:r w:rsidRPr="005E31B7">
        <w:rPr>
          <w:rFonts w:ascii="宋体" w:eastAsia="宋体" w:hAnsi="宋体" w:hint="eastAsia"/>
        </w:rPr>
        <w:t>至</w:t>
      </w:r>
      <w:r w:rsidRPr="005E31B7">
        <w:rPr>
          <w:rFonts w:ascii="宋体" w:eastAsia="宋体" w:hAnsi="宋体" w:hint="eastAsia"/>
        </w:rPr>
        <w:t>5</w:t>
      </w:r>
      <w:r w:rsidRPr="005E31B7">
        <w:rPr>
          <w:rFonts w:ascii="宋体" w:eastAsia="宋体" w:hAnsi="宋体" w:hint="eastAsia"/>
        </w:rPr>
        <w:t>项任一项内容不符合要求，或存在第</w:t>
      </w:r>
      <w:r w:rsidRPr="005E31B7">
        <w:rPr>
          <w:rFonts w:ascii="宋体" w:eastAsia="宋体" w:hAnsi="宋体" w:hint="eastAsia"/>
        </w:rPr>
        <w:t>1</w:t>
      </w:r>
      <w:r w:rsidRPr="005E31B7">
        <w:rPr>
          <w:rFonts w:ascii="宋体" w:eastAsia="宋体" w:hAnsi="宋体" w:hint="eastAsia"/>
        </w:rPr>
        <w:t>、</w:t>
      </w:r>
      <w:r w:rsidRPr="005E31B7">
        <w:rPr>
          <w:rFonts w:ascii="宋体" w:eastAsia="宋体" w:hAnsi="宋体" w:hint="eastAsia"/>
        </w:rPr>
        <w:t>2</w:t>
      </w:r>
      <w:r w:rsidRPr="005E31B7">
        <w:rPr>
          <w:rFonts w:ascii="宋体" w:eastAsia="宋体" w:hAnsi="宋体" w:hint="eastAsia"/>
        </w:rPr>
        <w:t>、</w:t>
      </w:r>
      <w:r w:rsidRPr="005E31B7">
        <w:rPr>
          <w:rFonts w:ascii="宋体" w:eastAsia="宋体" w:hAnsi="宋体" w:hint="eastAsia"/>
        </w:rPr>
        <w:t>6</w:t>
      </w:r>
      <w:r w:rsidRPr="005E31B7">
        <w:rPr>
          <w:rFonts w:ascii="宋体" w:eastAsia="宋体" w:hAnsi="宋体" w:hint="eastAsia"/>
        </w:rPr>
        <w:t>、</w:t>
      </w:r>
      <w:r w:rsidRPr="005E31B7">
        <w:rPr>
          <w:rFonts w:ascii="宋体" w:eastAsia="宋体" w:hAnsi="宋体" w:hint="eastAsia"/>
        </w:rPr>
        <w:t>7</w:t>
      </w:r>
      <w:r w:rsidRPr="005E31B7">
        <w:rPr>
          <w:rFonts w:ascii="宋体" w:eastAsia="宋体" w:hAnsi="宋体" w:hint="eastAsia"/>
        </w:rPr>
        <w:t>、</w:t>
      </w:r>
      <w:r w:rsidRPr="005E31B7">
        <w:rPr>
          <w:rFonts w:ascii="宋体" w:eastAsia="宋体" w:hAnsi="宋体" w:hint="eastAsia"/>
        </w:rPr>
        <w:t>8</w:t>
      </w:r>
      <w:r w:rsidRPr="005E31B7">
        <w:rPr>
          <w:rFonts w:ascii="宋体" w:eastAsia="宋体" w:hAnsi="宋体" w:hint="eastAsia"/>
        </w:rPr>
        <w:t>项任一项内容的，属于违反《东莞市基础和基坑工程施工报建承诺书》。</w:t>
      </w:r>
    </w:p>
    <w:sectPr w:rsidR="00CA7A81" w:rsidRPr="005E31B7" w:rsidSect="00CA7A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C04" w:rsidRDefault="00315C04" w:rsidP="005E31B7">
      <w:r>
        <w:separator/>
      </w:r>
    </w:p>
  </w:endnote>
  <w:endnote w:type="continuationSeparator" w:id="0">
    <w:p w:rsidR="00315C04" w:rsidRDefault="00315C04" w:rsidP="005E31B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C04" w:rsidRDefault="00315C04" w:rsidP="005E31B7">
      <w:r>
        <w:separator/>
      </w:r>
    </w:p>
  </w:footnote>
  <w:footnote w:type="continuationSeparator" w:id="0">
    <w:p w:rsidR="00315C04" w:rsidRDefault="00315C04" w:rsidP="005E3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463734"/>
    <w:rsid w:val="00006652"/>
    <w:rsid w:val="00007FEC"/>
    <w:rsid w:val="00012055"/>
    <w:rsid w:val="00014F78"/>
    <w:rsid w:val="00016363"/>
    <w:rsid w:val="000214E4"/>
    <w:rsid w:val="00023C5D"/>
    <w:rsid w:val="000349A6"/>
    <w:rsid w:val="0003752F"/>
    <w:rsid w:val="00042E40"/>
    <w:rsid w:val="00042F89"/>
    <w:rsid w:val="000526CE"/>
    <w:rsid w:val="00062364"/>
    <w:rsid w:val="00070D31"/>
    <w:rsid w:val="0007469D"/>
    <w:rsid w:val="00076C5E"/>
    <w:rsid w:val="0008666E"/>
    <w:rsid w:val="00091071"/>
    <w:rsid w:val="000A2C1B"/>
    <w:rsid w:val="000A6F7A"/>
    <w:rsid w:val="000B1E66"/>
    <w:rsid w:val="000C558C"/>
    <w:rsid w:val="000D4788"/>
    <w:rsid w:val="000D5134"/>
    <w:rsid w:val="000D7873"/>
    <w:rsid w:val="000E02C6"/>
    <w:rsid w:val="000E0C69"/>
    <w:rsid w:val="000E7250"/>
    <w:rsid w:val="000F0A9A"/>
    <w:rsid w:val="000F2F60"/>
    <w:rsid w:val="000F52E5"/>
    <w:rsid w:val="000F7CE7"/>
    <w:rsid w:val="001009FA"/>
    <w:rsid w:val="0010339A"/>
    <w:rsid w:val="00104CD4"/>
    <w:rsid w:val="00104F61"/>
    <w:rsid w:val="001050A0"/>
    <w:rsid w:val="00106ED9"/>
    <w:rsid w:val="001147D6"/>
    <w:rsid w:val="00120B58"/>
    <w:rsid w:val="001219C3"/>
    <w:rsid w:val="00125897"/>
    <w:rsid w:val="0013124A"/>
    <w:rsid w:val="00132F9E"/>
    <w:rsid w:val="00136304"/>
    <w:rsid w:val="00140BA5"/>
    <w:rsid w:val="00142523"/>
    <w:rsid w:val="001427FF"/>
    <w:rsid w:val="00144135"/>
    <w:rsid w:val="00144BFA"/>
    <w:rsid w:val="001473E0"/>
    <w:rsid w:val="001557BB"/>
    <w:rsid w:val="00160164"/>
    <w:rsid w:val="00172D85"/>
    <w:rsid w:val="00174D92"/>
    <w:rsid w:val="00195D2A"/>
    <w:rsid w:val="001962B0"/>
    <w:rsid w:val="001A02EB"/>
    <w:rsid w:val="001A2050"/>
    <w:rsid w:val="001A4C34"/>
    <w:rsid w:val="001A7002"/>
    <w:rsid w:val="001A7400"/>
    <w:rsid w:val="001B31C5"/>
    <w:rsid w:val="001B6D27"/>
    <w:rsid w:val="001B6F65"/>
    <w:rsid w:val="001C3AC0"/>
    <w:rsid w:val="001C7BC8"/>
    <w:rsid w:val="001D315E"/>
    <w:rsid w:val="001E6751"/>
    <w:rsid w:val="001F2FD7"/>
    <w:rsid w:val="002011B0"/>
    <w:rsid w:val="00201A0D"/>
    <w:rsid w:val="00201BA7"/>
    <w:rsid w:val="00203008"/>
    <w:rsid w:val="00206393"/>
    <w:rsid w:val="00207151"/>
    <w:rsid w:val="00210CE5"/>
    <w:rsid w:val="002142F4"/>
    <w:rsid w:val="00223210"/>
    <w:rsid w:val="00225604"/>
    <w:rsid w:val="0025717C"/>
    <w:rsid w:val="0026436F"/>
    <w:rsid w:val="0026523E"/>
    <w:rsid w:val="00272E70"/>
    <w:rsid w:val="00275694"/>
    <w:rsid w:val="00282972"/>
    <w:rsid w:val="002832CB"/>
    <w:rsid w:val="002936BE"/>
    <w:rsid w:val="002C2AAA"/>
    <w:rsid w:val="002C2D12"/>
    <w:rsid w:val="002C698D"/>
    <w:rsid w:val="002C7F5E"/>
    <w:rsid w:val="002F56B7"/>
    <w:rsid w:val="00302385"/>
    <w:rsid w:val="00304191"/>
    <w:rsid w:val="00315C04"/>
    <w:rsid w:val="00316F22"/>
    <w:rsid w:val="00317810"/>
    <w:rsid w:val="0032063C"/>
    <w:rsid w:val="0032738C"/>
    <w:rsid w:val="0033254B"/>
    <w:rsid w:val="00332C1E"/>
    <w:rsid w:val="00336977"/>
    <w:rsid w:val="00337D87"/>
    <w:rsid w:val="00344AC1"/>
    <w:rsid w:val="0035284E"/>
    <w:rsid w:val="00352F6A"/>
    <w:rsid w:val="003622D1"/>
    <w:rsid w:val="00363E5C"/>
    <w:rsid w:val="003722DA"/>
    <w:rsid w:val="003753A9"/>
    <w:rsid w:val="00375605"/>
    <w:rsid w:val="003775FE"/>
    <w:rsid w:val="0038427D"/>
    <w:rsid w:val="003944EB"/>
    <w:rsid w:val="00395148"/>
    <w:rsid w:val="003B6867"/>
    <w:rsid w:val="003C4310"/>
    <w:rsid w:val="003C7922"/>
    <w:rsid w:val="003E2B5D"/>
    <w:rsid w:val="003F133D"/>
    <w:rsid w:val="003F2DBA"/>
    <w:rsid w:val="003F6292"/>
    <w:rsid w:val="00404251"/>
    <w:rsid w:val="00407EB3"/>
    <w:rsid w:val="0041109D"/>
    <w:rsid w:val="00425E13"/>
    <w:rsid w:val="0045048C"/>
    <w:rsid w:val="00453AD9"/>
    <w:rsid w:val="00454B93"/>
    <w:rsid w:val="00456706"/>
    <w:rsid w:val="00463734"/>
    <w:rsid w:val="00463AA3"/>
    <w:rsid w:val="00466A9D"/>
    <w:rsid w:val="00474929"/>
    <w:rsid w:val="00474F1D"/>
    <w:rsid w:val="00476192"/>
    <w:rsid w:val="00480281"/>
    <w:rsid w:val="00480723"/>
    <w:rsid w:val="004838C3"/>
    <w:rsid w:val="0048788D"/>
    <w:rsid w:val="004A1FC0"/>
    <w:rsid w:val="004A3FA6"/>
    <w:rsid w:val="004A6641"/>
    <w:rsid w:val="004A768F"/>
    <w:rsid w:val="004A7864"/>
    <w:rsid w:val="004C2821"/>
    <w:rsid w:val="004D1281"/>
    <w:rsid w:val="004D1333"/>
    <w:rsid w:val="004D13FC"/>
    <w:rsid w:val="004D35C3"/>
    <w:rsid w:val="004E6D73"/>
    <w:rsid w:val="00507E00"/>
    <w:rsid w:val="0051452C"/>
    <w:rsid w:val="00521588"/>
    <w:rsid w:val="005220F5"/>
    <w:rsid w:val="00523DDC"/>
    <w:rsid w:val="005243B0"/>
    <w:rsid w:val="0053625B"/>
    <w:rsid w:val="00537BFF"/>
    <w:rsid w:val="00545519"/>
    <w:rsid w:val="00553C96"/>
    <w:rsid w:val="00555FE0"/>
    <w:rsid w:val="00570225"/>
    <w:rsid w:val="00570D03"/>
    <w:rsid w:val="0057452D"/>
    <w:rsid w:val="005753FA"/>
    <w:rsid w:val="0057593B"/>
    <w:rsid w:val="00581522"/>
    <w:rsid w:val="0059074A"/>
    <w:rsid w:val="005923D0"/>
    <w:rsid w:val="00597F91"/>
    <w:rsid w:val="005A4065"/>
    <w:rsid w:val="005A642D"/>
    <w:rsid w:val="005B3537"/>
    <w:rsid w:val="005B6AA4"/>
    <w:rsid w:val="005B7DE5"/>
    <w:rsid w:val="005C7B94"/>
    <w:rsid w:val="005D165E"/>
    <w:rsid w:val="005D18B7"/>
    <w:rsid w:val="005D2F2C"/>
    <w:rsid w:val="005D4C0E"/>
    <w:rsid w:val="005D7002"/>
    <w:rsid w:val="005E0D5F"/>
    <w:rsid w:val="005E31B7"/>
    <w:rsid w:val="005F4831"/>
    <w:rsid w:val="005F6381"/>
    <w:rsid w:val="00612EDE"/>
    <w:rsid w:val="006253F7"/>
    <w:rsid w:val="00626A19"/>
    <w:rsid w:val="00627AAC"/>
    <w:rsid w:val="006328DF"/>
    <w:rsid w:val="006333EC"/>
    <w:rsid w:val="00634460"/>
    <w:rsid w:val="00654DE1"/>
    <w:rsid w:val="00660698"/>
    <w:rsid w:val="0066069F"/>
    <w:rsid w:val="00662E95"/>
    <w:rsid w:val="00670073"/>
    <w:rsid w:val="00670FCD"/>
    <w:rsid w:val="00693FDC"/>
    <w:rsid w:val="0069405E"/>
    <w:rsid w:val="006B59EB"/>
    <w:rsid w:val="006D21C2"/>
    <w:rsid w:val="006F4171"/>
    <w:rsid w:val="006F76FC"/>
    <w:rsid w:val="00710F23"/>
    <w:rsid w:val="00711001"/>
    <w:rsid w:val="00717DBB"/>
    <w:rsid w:val="00721DA4"/>
    <w:rsid w:val="00726100"/>
    <w:rsid w:val="0072740B"/>
    <w:rsid w:val="007401E6"/>
    <w:rsid w:val="007410E0"/>
    <w:rsid w:val="00741187"/>
    <w:rsid w:val="00744183"/>
    <w:rsid w:val="00744F8C"/>
    <w:rsid w:val="00750B65"/>
    <w:rsid w:val="00755A05"/>
    <w:rsid w:val="007570AE"/>
    <w:rsid w:val="0076224A"/>
    <w:rsid w:val="00762756"/>
    <w:rsid w:val="00766211"/>
    <w:rsid w:val="00766C14"/>
    <w:rsid w:val="007758FA"/>
    <w:rsid w:val="00781154"/>
    <w:rsid w:val="00787EA0"/>
    <w:rsid w:val="00794047"/>
    <w:rsid w:val="007A3D68"/>
    <w:rsid w:val="007A4756"/>
    <w:rsid w:val="007A61C2"/>
    <w:rsid w:val="007B4CBB"/>
    <w:rsid w:val="007C1D51"/>
    <w:rsid w:val="007C2B08"/>
    <w:rsid w:val="007D02C0"/>
    <w:rsid w:val="007D0688"/>
    <w:rsid w:val="007D465A"/>
    <w:rsid w:val="007D7F19"/>
    <w:rsid w:val="007E04DA"/>
    <w:rsid w:val="007F438E"/>
    <w:rsid w:val="007F7BE8"/>
    <w:rsid w:val="0081130B"/>
    <w:rsid w:val="00814F1E"/>
    <w:rsid w:val="00815426"/>
    <w:rsid w:val="00822126"/>
    <w:rsid w:val="00831EE0"/>
    <w:rsid w:val="00844A04"/>
    <w:rsid w:val="00844B27"/>
    <w:rsid w:val="00857551"/>
    <w:rsid w:val="0086145C"/>
    <w:rsid w:val="008620E8"/>
    <w:rsid w:val="008638B3"/>
    <w:rsid w:val="008646BE"/>
    <w:rsid w:val="008655E4"/>
    <w:rsid w:val="0088078C"/>
    <w:rsid w:val="00882B82"/>
    <w:rsid w:val="008870FA"/>
    <w:rsid w:val="0088726E"/>
    <w:rsid w:val="008930B9"/>
    <w:rsid w:val="00894108"/>
    <w:rsid w:val="008A7C23"/>
    <w:rsid w:val="008B4816"/>
    <w:rsid w:val="008B629B"/>
    <w:rsid w:val="008C22EE"/>
    <w:rsid w:val="008D238B"/>
    <w:rsid w:val="008D7723"/>
    <w:rsid w:val="008D7F1A"/>
    <w:rsid w:val="008E1B7F"/>
    <w:rsid w:val="00905A29"/>
    <w:rsid w:val="00910DC6"/>
    <w:rsid w:val="00925438"/>
    <w:rsid w:val="00931198"/>
    <w:rsid w:val="00934F84"/>
    <w:rsid w:val="00944007"/>
    <w:rsid w:val="00947EC0"/>
    <w:rsid w:val="009652BC"/>
    <w:rsid w:val="0097741E"/>
    <w:rsid w:val="00977631"/>
    <w:rsid w:val="00984088"/>
    <w:rsid w:val="009848A0"/>
    <w:rsid w:val="00986F6A"/>
    <w:rsid w:val="009903D6"/>
    <w:rsid w:val="009957E0"/>
    <w:rsid w:val="009A0515"/>
    <w:rsid w:val="009A09F2"/>
    <w:rsid w:val="009A09FC"/>
    <w:rsid w:val="009A5B17"/>
    <w:rsid w:val="009B256E"/>
    <w:rsid w:val="009B3219"/>
    <w:rsid w:val="009B4512"/>
    <w:rsid w:val="009B45C7"/>
    <w:rsid w:val="009D3795"/>
    <w:rsid w:val="009D566A"/>
    <w:rsid w:val="009E6570"/>
    <w:rsid w:val="009E7B7C"/>
    <w:rsid w:val="009E7C7A"/>
    <w:rsid w:val="009F081B"/>
    <w:rsid w:val="009F232A"/>
    <w:rsid w:val="009F4231"/>
    <w:rsid w:val="009F46D0"/>
    <w:rsid w:val="00A033ED"/>
    <w:rsid w:val="00A04220"/>
    <w:rsid w:val="00A0604F"/>
    <w:rsid w:val="00A0642B"/>
    <w:rsid w:val="00A066C1"/>
    <w:rsid w:val="00A07DEE"/>
    <w:rsid w:val="00A12FB2"/>
    <w:rsid w:val="00A14562"/>
    <w:rsid w:val="00A21AE4"/>
    <w:rsid w:val="00A31EAC"/>
    <w:rsid w:val="00A436A3"/>
    <w:rsid w:val="00A44D86"/>
    <w:rsid w:val="00A547F1"/>
    <w:rsid w:val="00A62FF2"/>
    <w:rsid w:val="00A6680A"/>
    <w:rsid w:val="00A73202"/>
    <w:rsid w:val="00A732F1"/>
    <w:rsid w:val="00A90356"/>
    <w:rsid w:val="00A918B2"/>
    <w:rsid w:val="00A95099"/>
    <w:rsid w:val="00AA1850"/>
    <w:rsid w:val="00AB003C"/>
    <w:rsid w:val="00AB3C3B"/>
    <w:rsid w:val="00AB7E5E"/>
    <w:rsid w:val="00AC19DC"/>
    <w:rsid w:val="00AC2A20"/>
    <w:rsid w:val="00AC3B11"/>
    <w:rsid w:val="00AC466F"/>
    <w:rsid w:val="00AD6460"/>
    <w:rsid w:val="00AE5BE6"/>
    <w:rsid w:val="00AE5D33"/>
    <w:rsid w:val="00AE7F90"/>
    <w:rsid w:val="00AF4E1F"/>
    <w:rsid w:val="00B03797"/>
    <w:rsid w:val="00B047F8"/>
    <w:rsid w:val="00B10B4A"/>
    <w:rsid w:val="00B11C03"/>
    <w:rsid w:val="00B12FB9"/>
    <w:rsid w:val="00B15089"/>
    <w:rsid w:val="00B2227E"/>
    <w:rsid w:val="00B3592F"/>
    <w:rsid w:val="00B36217"/>
    <w:rsid w:val="00B506A8"/>
    <w:rsid w:val="00B536CB"/>
    <w:rsid w:val="00B664C7"/>
    <w:rsid w:val="00B6768C"/>
    <w:rsid w:val="00B721B4"/>
    <w:rsid w:val="00B74BA7"/>
    <w:rsid w:val="00B75D16"/>
    <w:rsid w:val="00B75D3F"/>
    <w:rsid w:val="00B7634B"/>
    <w:rsid w:val="00B8741C"/>
    <w:rsid w:val="00B90458"/>
    <w:rsid w:val="00BA2387"/>
    <w:rsid w:val="00BA6C62"/>
    <w:rsid w:val="00BB3993"/>
    <w:rsid w:val="00BC2AC8"/>
    <w:rsid w:val="00BC7724"/>
    <w:rsid w:val="00BD2C3A"/>
    <w:rsid w:val="00BD540E"/>
    <w:rsid w:val="00BE4180"/>
    <w:rsid w:val="00BF0097"/>
    <w:rsid w:val="00BF1E57"/>
    <w:rsid w:val="00BF37F4"/>
    <w:rsid w:val="00C14089"/>
    <w:rsid w:val="00C30811"/>
    <w:rsid w:val="00C376B5"/>
    <w:rsid w:val="00C4273A"/>
    <w:rsid w:val="00C53302"/>
    <w:rsid w:val="00C6062E"/>
    <w:rsid w:val="00C67AE0"/>
    <w:rsid w:val="00C755FB"/>
    <w:rsid w:val="00C75BC1"/>
    <w:rsid w:val="00C7610A"/>
    <w:rsid w:val="00C803FD"/>
    <w:rsid w:val="00C80F82"/>
    <w:rsid w:val="00C81039"/>
    <w:rsid w:val="00C93D29"/>
    <w:rsid w:val="00C968C8"/>
    <w:rsid w:val="00CA243C"/>
    <w:rsid w:val="00CA7A81"/>
    <w:rsid w:val="00CB4672"/>
    <w:rsid w:val="00CC75B8"/>
    <w:rsid w:val="00CD1F72"/>
    <w:rsid w:val="00CE1729"/>
    <w:rsid w:val="00CE5212"/>
    <w:rsid w:val="00CF16EA"/>
    <w:rsid w:val="00CF206F"/>
    <w:rsid w:val="00D037A4"/>
    <w:rsid w:val="00D0710F"/>
    <w:rsid w:val="00D16782"/>
    <w:rsid w:val="00D241EE"/>
    <w:rsid w:val="00D31173"/>
    <w:rsid w:val="00D34AC7"/>
    <w:rsid w:val="00D46A1A"/>
    <w:rsid w:val="00D47746"/>
    <w:rsid w:val="00D53533"/>
    <w:rsid w:val="00D54464"/>
    <w:rsid w:val="00D54657"/>
    <w:rsid w:val="00D7261F"/>
    <w:rsid w:val="00D9344A"/>
    <w:rsid w:val="00D942B2"/>
    <w:rsid w:val="00DA35E4"/>
    <w:rsid w:val="00DA367A"/>
    <w:rsid w:val="00DB5F26"/>
    <w:rsid w:val="00DB6DAE"/>
    <w:rsid w:val="00DC3AC5"/>
    <w:rsid w:val="00DC4EA0"/>
    <w:rsid w:val="00DC5DC0"/>
    <w:rsid w:val="00DC6F29"/>
    <w:rsid w:val="00DD1C45"/>
    <w:rsid w:val="00DD3B19"/>
    <w:rsid w:val="00DD41DD"/>
    <w:rsid w:val="00DE04DC"/>
    <w:rsid w:val="00DF2D83"/>
    <w:rsid w:val="00E025F9"/>
    <w:rsid w:val="00E04F7B"/>
    <w:rsid w:val="00E1000A"/>
    <w:rsid w:val="00E13E5B"/>
    <w:rsid w:val="00E20B47"/>
    <w:rsid w:val="00E212A2"/>
    <w:rsid w:val="00E214BA"/>
    <w:rsid w:val="00E224E6"/>
    <w:rsid w:val="00E244D7"/>
    <w:rsid w:val="00E259ED"/>
    <w:rsid w:val="00E26569"/>
    <w:rsid w:val="00E40088"/>
    <w:rsid w:val="00E41D3D"/>
    <w:rsid w:val="00E56AA0"/>
    <w:rsid w:val="00E56DF6"/>
    <w:rsid w:val="00E630A0"/>
    <w:rsid w:val="00E63A0D"/>
    <w:rsid w:val="00E64226"/>
    <w:rsid w:val="00E77BE5"/>
    <w:rsid w:val="00E80F01"/>
    <w:rsid w:val="00E86BC2"/>
    <w:rsid w:val="00E9145F"/>
    <w:rsid w:val="00E91876"/>
    <w:rsid w:val="00EA1386"/>
    <w:rsid w:val="00EB4D28"/>
    <w:rsid w:val="00EC0B3F"/>
    <w:rsid w:val="00EC475B"/>
    <w:rsid w:val="00ED0498"/>
    <w:rsid w:val="00ED1EE8"/>
    <w:rsid w:val="00ED5786"/>
    <w:rsid w:val="00ED7DBA"/>
    <w:rsid w:val="00EE0D39"/>
    <w:rsid w:val="00EE2EAD"/>
    <w:rsid w:val="00EE79F7"/>
    <w:rsid w:val="00EF0448"/>
    <w:rsid w:val="00EF1F0F"/>
    <w:rsid w:val="00F047F8"/>
    <w:rsid w:val="00F10324"/>
    <w:rsid w:val="00F1678D"/>
    <w:rsid w:val="00F2529E"/>
    <w:rsid w:val="00F26242"/>
    <w:rsid w:val="00F434EA"/>
    <w:rsid w:val="00F54D41"/>
    <w:rsid w:val="00F55046"/>
    <w:rsid w:val="00F627ED"/>
    <w:rsid w:val="00F64646"/>
    <w:rsid w:val="00F72089"/>
    <w:rsid w:val="00F725CE"/>
    <w:rsid w:val="00F753D0"/>
    <w:rsid w:val="00F8051B"/>
    <w:rsid w:val="00F8145D"/>
    <w:rsid w:val="00F82372"/>
    <w:rsid w:val="00F83170"/>
    <w:rsid w:val="00F85C68"/>
    <w:rsid w:val="00F90A3E"/>
    <w:rsid w:val="00F93E9D"/>
    <w:rsid w:val="00FA0773"/>
    <w:rsid w:val="00FA39BC"/>
    <w:rsid w:val="00FB14A8"/>
    <w:rsid w:val="00FB2BBF"/>
    <w:rsid w:val="00FB2F56"/>
    <w:rsid w:val="00FD28FD"/>
    <w:rsid w:val="00FD3AF8"/>
    <w:rsid w:val="00FD5369"/>
    <w:rsid w:val="00FD728C"/>
    <w:rsid w:val="00FE1DE1"/>
    <w:rsid w:val="00FE6B87"/>
    <w:rsid w:val="00FF3608"/>
    <w:rsid w:val="00FF3E76"/>
    <w:rsid w:val="010C5522"/>
    <w:rsid w:val="08DB1887"/>
    <w:rsid w:val="093337E3"/>
    <w:rsid w:val="0E035041"/>
    <w:rsid w:val="18272199"/>
    <w:rsid w:val="1A77120D"/>
    <w:rsid w:val="1B2043DC"/>
    <w:rsid w:val="202E501A"/>
    <w:rsid w:val="218131C4"/>
    <w:rsid w:val="251B54C9"/>
    <w:rsid w:val="2BA509A3"/>
    <w:rsid w:val="35675108"/>
    <w:rsid w:val="35EF564E"/>
    <w:rsid w:val="36FA0A38"/>
    <w:rsid w:val="37FB5E57"/>
    <w:rsid w:val="3ED97A5F"/>
    <w:rsid w:val="401E7FAE"/>
    <w:rsid w:val="43CD5608"/>
    <w:rsid w:val="4C084ED9"/>
    <w:rsid w:val="4EF3128B"/>
    <w:rsid w:val="53923F92"/>
    <w:rsid w:val="5BF10D74"/>
    <w:rsid w:val="62373F0B"/>
    <w:rsid w:val="65901E01"/>
    <w:rsid w:val="69824C0C"/>
    <w:rsid w:val="6BCC4C76"/>
    <w:rsid w:val="6D8D7864"/>
    <w:rsid w:val="6DBC151C"/>
    <w:rsid w:val="7C8D6CF5"/>
    <w:rsid w:val="7DB912FF"/>
    <w:rsid w:val="7DD22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qFormat="1"/>
    <w:lsdException w:name="footer" w:semiHidden="0" w:qFormat="1"/>
    <w:lsdException w:name="caption" w:locked="1" w:uiPriority="0" w:qFormat="1"/>
    <w:lsdException w:name="annotation reference" w:semiHidden="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81"/>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A7A81"/>
    <w:pPr>
      <w:jc w:val="left"/>
    </w:pPr>
  </w:style>
  <w:style w:type="paragraph" w:styleId="a4">
    <w:name w:val="Balloon Text"/>
    <w:basedOn w:val="a"/>
    <w:link w:val="Char0"/>
    <w:uiPriority w:val="99"/>
    <w:unhideWhenUsed/>
    <w:qFormat/>
    <w:rsid w:val="00CA7A81"/>
    <w:rPr>
      <w:sz w:val="18"/>
      <w:szCs w:val="18"/>
    </w:rPr>
  </w:style>
  <w:style w:type="paragraph" w:styleId="a5">
    <w:name w:val="footer"/>
    <w:basedOn w:val="a"/>
    <w:link w:val="Char1"/>
    <w:uiPriority w:val="99"/>
    <w:unhideWhenUsed/>
    <w:qFormat/>
    <w:rsid w:val="00CA7A8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A7A81"/>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qFormat/>
    <w:rsid w:val="00CA7A81"/>
    <w:rPr>
      <w:sz w:val="21"/>
      <w:szCs w:val="21"/>
    </w:rPr>
  </w:style>
  <w:style w:type="paragraph" w:customStyle="1" w:styleId="1">
    <w:name w:val="列出段落1"/>
    <w:basedOn w:val="a"/>
    <w:uiPriority w:val="99"/>
    <w:qFormat/>
    <w:rsid w:val="00CA7A81"/>
    <w:pPr>
      <w:ind w:firstLineChars="200" w:firstLine="420"/>
    </w:pPr>
  </w:style>
  <w:style w:type="character" w:customStyle="1" w:styleId="Char2">
    <w:name w:val="页眉 Char"/>
    <w:basedOn w:val="a0"/>
    <w:link w:val="a6"/>
    <w:uiPriority w:val="99"/>
    <w:semiHidden/>
    <w:qFormat/>
    <w:rsid w:val="00CA7A81"/>
    <w:rPr>
      <w:rFonts w:cs="等线"/>
      <w:sz w:val="18"/>
      <w:szCs w:val="18"/>
    </w:rPr>
  </w:style>
  <w:style w:type="character" w:customStyle="1" w:styleId="Char1">
    <w:name w:val="页脚 Char"/>
    <w:basedOn w:val="a0"/>
    <w:link w:val="a5"/>
    <w:uiPriority w:val="99"/>
    <w:semiHidden/>
    <w:qFormat/>
    <w:rsid w:val="00CA7A81"/>
    <w:rPr>
      <w:rFonts w:cs="等线"/>
      <w:sz w:val="18"/>
      <w:szCs w:val="18"/>
    </w:rPr>
  </w:style>
  <w:style w:type="character" w:customStyle="1" w:styleId="Char0">
    <w:name w:val="批注框文本 Char"/>
    <w:basedOn w:val="a0"/>
    <w:link w:val="a4"/>
    <w:uiPriority w:val="99"/>
    <w:semiHidden/>
    <w:qFormat/>
    <w:rsid w:val="00CA7A81"/>
    <w:rPr>
      <w:rFonts w:cs="等线"/>
      <w:kern w:val="2"/>
      <w:sz w:val="18"/>
      <w:szCs w:val="18"/>
    </w:rPr>
  </w:style>
  <w:style w:type="paragraph" w:customStyle="1" w:styleId="Char3">
    <w:name w:val="Char"/>
    <w:basedOn w:val="a"/>
    <w:qFormat/>
    <w:rsid w:val="00CA7A81"/>
    <w:pPr>
      <w:widowControl/>
      <w:spacing w:after="160" w:line="240" w:lineRule="exact"/>
      <w:jc w:val="left"/>
    </w:pPr>
    <w:rPr>
      <w:rFonts w:ascii="Times New Roman" w:eastAsia="仿宋_GB2312" w:hAnsi="Times New Roman" w:cs="Times New Roman"/>
      <w:sz w:val="32"/>
      <w:szCs w:val="24"/>
    </w:rPr>
  </w:style>
  <w:style w:type="paragraph" w:customStyle="1" w:styleId="Default">
    <w:name w:val="Default"/>
    <w:qFormat/>
    <w:rsid w:val="00CA7A81"/>
    <w:pPr>
      <w:widowControl w:val="0"/>
      <w:autoSpaceDE w:val="0"/>
      <w:autoSpaceDN w:val="0"/>
      <w:adjustRightInd w:val="0"/>
    </w:pPr>
    <w:rPr>
      <w:rFonts w:ascii="Times New Roman" w:eastAsia="宋体" w:hAnsi="Times New Roman"/>
      <w:color w:val="000000"/>
      <w:sz w:val="24"/>
      <w:szCs w:val="24"/>
    </w:rPr>
  </w:style>
  <w:style w:type="character" w:customStyle="1" w:styleId="Char">
    <w:name w:val="批注文字 Char"/>
    <w:basedOn w:val="a0"/>
    <w:link w:val="a3"/>
    <w:uiPriority w:val="99"/>
    <w:semiHidden/>
    <w:qFormat/>
    <w:rsid w:val="00CA7A81"/>
    <w:rPr>
      <w:rFonts w:cs="等线"/>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557</Words>
  <Characters>3181</Characters>
  <Application>Microsoft Office Word</Application>
  <DocSecurity>0</DocSecurity>
  <Lines>26</Lines>
  <Paragraphs>7</Paragraphs>
  <ScaleCrop>false</ScaleCrop>
  <Company>Chinese ORG</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601385854@qq.com</dc:creator>
  <cp:lastModifiedBy>叶敏瑶</cp:lastModifiedBy>
  <cp:revision>4</cp:revision>
  <cp:lastPrinted>2019-01-21T09:21:00Z</cp:lastPrinted>
  <dcterms:created xsi:type="dcterms:W3CDTF">2019-01-07T03:42:00Z</dcterms:created>
  <dcterms:modified xsi:type="dcterms:W3CDTF">2019-01-21T09:28:00Z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