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东莞市房屋建筑和市政基础设施工程工资专用账户业务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系统对接</w:t>
      </w:r>
      <w:r>
        <w:rPr>
          <w:rFonts w:ascii="方正小标宋简体" w:hAnsi="宋体" w:eastAsia="方正小标宋简体" w:cs="宋体"/>
          <w:bCs/>
          <w:sz w:val="44"/>
          <w:szCs w:val="44"/>
        </w:rPr>
        <w:t>银行名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 w:cs="宋体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28"/>
          <w:szCs w:val="28"/>
        </w:rPr>
        <w:t>（更新日期202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28"/>
          <w:szCs w:val="28"/>
        </w:rPr>
        <w:t>年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28"/>
          <w:szCs w:val="28"/>
        </w:rPr>
        <w:t>月）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607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商业银行名称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服务网点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中国银行股份有限公司东莞分行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所辖东莞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地区各网点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中国民生银行股份有限公司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广发银行股份有限公司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东莞银行股份有限公司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东莞农村商业银行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交通银行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招商银行股份有限公司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华夏银行股份有限公司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浙商银行股份有限公司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中国建设银行股份有限公司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11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平安银行股份有限公司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12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中国工商银行股份有限公司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13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上海浦东发展银行股份有限公司东莞分行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14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珠海华润银行股份有限公司东莞分行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中信银行股份有限公司东莞分行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中国光大银行股份有限公司东莞分行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ZhOGI1ZDQyOWZkMzRiZDdkMzE0M2Y0NThiNzM3ZDkifQ=="/>
  </w:docVars>
  <w:rsids>
    <w:rsidRoot w:val="00040E73"/>
    <w:rsid w:val="00014738"/>
    <w:rsid w:val="00040E73"/>
    <w:rsid w:val="00086454"/>
    <w:rsid w:val="00090758"/>
    <w:rsid w:val="000B00D7"/>
    <w:rsid w:val="000C6DFD"/>
    <w:rsid w:val="000D095F"/>
    <w:rsid w:val="000E1604"/>
    <w:rsid w:val="001227DB"/>
    <w:rsid w:val="001512B4"/>
    <w:rsid w:val="001A0E11"/>
    <w:rsid w:val="001F4A12"/>
    <w:rsid w:val="00262159"/>
    <w:rsid w:val="00311042"/>
    <w:rsid w:val="00324421"/>
    <w:rsid w:val="00344036"/>
    <w:rsid w:val="003A265A"/>
    <w:rsid w:val="003C3C2B"/>
    <w:rsid w:val="004339A3"/>
    <w:rsid w:val="00477DC8"/>
    <w:rsid w:val="004A2666"/>
    <w:rsid w:val="004A770C"/>
    <w:rsid w:val="00525876"/>
    <w:rsid w:val="0057159F"/>
    <w:rsid w:val="00587D20"/>
    <w:rsid w:val="00591532"/>
    <w:rsid w:val="005C0FEA"/>
    <w:rsid w:val="005E0D6A"/>
    <w:rsid w:val="005E26C0"/>
    <w:rsid w:val="00616DD6"/>
    <w:rsid w:val="006829DD"/>
    <w:rsid w:val="006C4D88"/>
    <w:rsid w:val="007A3C6E"/>
    <w:rsid w:val="00801E35"/>
    <w:rsid w:val="00847C37"/>
    <w:rsid w:val="008964AF"/>
    <w:rsid w:val="00901626"/>
    <w:rsid w:val="00913D39"/>
    <w:rsid w:val="009243CC"/>
    <w:rsid w:val="009E016F"/>
    <w:rsid w:val="00A669D0"/>
    <w:rsid w:val="00A849B9"/>
    <w:rsid w:val="00A95807"/>
    <w:rsid w:val="00AA61E8"/>
    <w:rsid w:val="00B47EF2"/>
    <w:rsid w:val="00B72FDE"/>
    <w:rsid w:val="00BF6F92"/>
    <w:rsid w:val="00C84DF3"/>
    <w:rsid w:val="00CF0404"/>
    <w:rsid w:val="00D21FDB"/>
    <w:rsid w:val="00D714F6"/>
    <w:rsid w:val="00E55FF0"/>
    <w:rsid w:val="00E769C2"/>
    <w:rsid w:val="00EB4992"/>
    <w:rsid w:val="00EF79E7"/>
    <w:rsid w:val="00F46F8E"/>
    <w:rsid w:val="00F660EA"/>
    <w:rsid w:val="00F94074"/>
    <w:rsid w:val="00FE4E9D"/>
    <w:rsid w:val="00FF781C"/>
    <w:rsid w:val="397ED822"/>
    <w:rsid w:val="3DBE223B"/>
    <w:rsid w:val="3EA39672"/>
    <w:rsid w:val="4D5F1824"/>
    <w:rsid w:val="671E4297"/>
    <w:rsid w:val="6F7F460C"/>
    <w:rsid w:val="F09DD1A3"/>
    <w:rsid w:val="F6FFB0AF"/>
    <w:rsid w:val="FFBE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1162</TotalTime>
  <ScaleCrop>false</ScaleCrop>
  <LinksUpToDate>false</LinksUpToDate>
  <CharactersWithSpaces>350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2022-03-30T07:26:00Z</dcterms:created>
  <dc:creator>张志华</dc:creator>
  <cp:lastModifiedBy>uos</cp:lastModifiedBy>
  <cp:lastPrinted>2022-09-16T09:28:00Z</cp:lastPrinted>
  <dcterms:modified xsi:type="dcterms:W3CDTF">2023-04-20T16:37:59Z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FA82167F8F3E44D0B39DC1AFAFA1A7C6</vt:lpwstr>
  </property>
</Properties>
</file>