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720" w:lineRule="auto"/>
        <w:jc w:val="left"/>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附件7</w:t>
      </w:r>
      <w:bookmarkStart w:id="0" w:name="_GoBack"/>
      <w:bookmarkEnd w:id="0"/>
    </w:p>
    <w:p>
      <w:pPr>
        <w:pStyle w:val="6"/>
        <w:spacing w:line="720" w:lineRule="auto"/>
        <w:jc w:val="center"/>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东实旗康苑项目递补选房操作流程指引</w:t>
      </w:r>
    </w:p>
    <w:p>
      <w:pPr>
        <w:pStyle w:val="6"/>
        <w:ind w:firstLine="720" w:firstLineChars="225"/>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一、递补选房方式及时间安排</w:t>
      </w:r>
    </w:p>
    <w:p>
      <w:pPr>
        <w:pStyle w:val="6"/>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选房方式:递补选房的申购人依次逐个参加选房，每人选房时间60秒;</w:t>
      </w:r>
    </w:p>
    <w:p>
      <w:pPr>
        <w:pStyle w:val="6"/>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选房地址:东实</w:t>
      </w:r>
      <w:r>
        <w:rPr>
          <w:rFonts w:hint="default" w:ascii="Times New Roman" w:hAnsi="Times New Roman" w:eastAsia="仿宋_GB2312" w:cs="Times New Roman"/>
          <w:sz w:val="32"/>
          <w:szCs w:val="32"/>
          <w:highlight w:val="none"/>
          <w:lang w:val="en-US" w:eastAsia="zh-CN"/>
        </w:rPr>
        <w:t>旗康苑</w:t>
      </w:r>
      <w:r>
        <w:rPr>
          <w:rFonts w:hint="default" w:ascii="Times New Roman" w:hAnsi="Times New Roman" w:eastAsia="仿宋_GB2312" w:cs="Times New Roman"/>
          <w:sz w:val="32"/>
          <w:szCs w:val="32"/>
          <w:highlight w:val="none"/>
          <w:lang w:val="en-US" w:eastAsia="zh-CN"/>
        </w:rPr>
        <w:t>接待中心;</w:t>
      </w:r>
    </w:p>
    <w:p>
      <w:pPr>
        <w:pStyle w:val="6"/>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选房时间:另行通知。</w:t>
      </w:r>
    </w:p>
    <w:p>
      <w:pPr>
        <w:widowControl/>
        <w:shd w:val="clear" w:color="auto" w:fill="FFFFFF"/>
        <w:ind w:firstLine="640" w:firstLineChars="200"/>
        <w:jc w:val="left"/>
        <w:rPr>
          <w:rFonts w:hint="eastAsia" w:ascii="黑体" w:hAnsi="黑体" w:eastAsia="黑体" w:cs="黑体"/>
          <w:color w:val="000000"/>
          <w:kern w:val="0"/>
          <w:sz w:val="32"/>
          <w:szCs w:val="32"/>
          <w:highlight w:val="none"/>
          <w:lang w:val="en-US" w:eastAsia="zh-CN" w:bidi="ar-SA"/>
        </w:rPr>
      </w:pPr>
      <w:r>
        <w:rPr>
          <w:rFonts w:hint="eastAsia" w:ascii="黑体" w:hAnsi="黑体" w:eastAsia="黑体" w:cs="黑体"/>
          <w:color w:val="000000"/>
          <w:kern w:val="0"/>
          <w:sz w:val="32"/>
          <w:szCs w:val="32"/>
          <w:highlight w:val="none"/>
          <w:lang w:val="en-US" w:eastAsia="zh-CN" w:bidi="ar-SA"/>
        </w:rPr>
        <w:t>二、递补选房公证操作流程</w:t>
      </w:r>
    </w:p>
    <w:p>
      <w:pPr>
        <w:widowControl/>
        <w:shd w:val="clear" w:color="auto" w:fill="FFFFFF"/>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kern w:val="0"/>
          <w:sz w:val="32"/>
          <w:szCs w:val="32"/>
          <w:highlight w:val="none"/>
        </w:rPr>
        <w:t>参加递补选房的申购人本人需携带有效身份证件原件（需和申购时填写的证件相符）按通知时间准时到东实</w:t>
      </w:r>
      <w:r>
        <w:rPr>
          <w:rFonts w:hint="default" w:ascii="Times New Roman" w:hAnsi="Times New Roman" w:eastAsia="仿宋_GB2312" w:cs="Times New Roman"/>
          <w:kern w:val="0"/>
          <w:sz w:val="32"/>
          <w:szCs w:val="32"/>
          <w:highlight w:val="none"/>
          <w:lang w:val="en-US" w:eastAsia="zh-CN"/>
        </w:rPr>
        <w:t>旗康苑</w:t>
      </w:r>
      <w:r>
        <w:rPr>
          <w:rFonts w:hint="default" w:ascii="Times New Roman" w:hAnsi="Times New Roman" w:eastAsia="仿宋_GB2312" w:cs="Times New Roman"/>
          <w:kern w:val="0"/>
          <w:sz w:val="32"/>
          <w:szCs w:val="32"/>
          <w:highlight w:val="none"/>
        </w:rPr>
        <w:t>接待中心现场，在广东省东莞市南华公证处的监督下进行递补选房→当场签订《销控单》、《东莞市商品房认购书》及补充协议。申购人需本人到场，现场不接受委托选房，本</w:t>
      </w:r>
      <w:r>
        <w:rPr>
          <w:rFonts w:hint="default" w:ascii="Times New Roman" w:hAnsi="Times New Roman" w:eastAsia="仿宋_GB2312" w:cs="Times New Roman"/>
          <w:color w:val="auto"/>
          <w:kern w:val="0"/>
          <w:sz w:val="32"/>
          <w:szCs w:val="32"/>
          <w:highlight w:val="none"/>
        </w:rPr>
        <w:t>人未到场的，视为自动放弃购房资格。</w:t>
      </w:r>
    </w:p>
    <w:p>
      <w:pPr>
        <w:widowControl/>
        <w:shd w:val="clear" w:color="auto" w:fill="FFFFFF"/>
        <w:ind w:firstLine="640" w:firstLineChars="200"/>
        <w:jc w:val="left"/>
        <w:rPr>
          <w:rFonts w:hint="eastAsia" w:ascii="黑体" w:hAnsi="黑体" w:eastAsia="黑体" w:cs="黑体"/>
          <w:color w:val="000000"/>
          <w:kern w:val="0"/>
          <w:sz w:val="32"/>
          <w:szCs w:val="32"/>
          <w:highlight w:val="none"/>
          <w:lang w:val="en-US" w:eastAsia="zh-CN" w:bidi="ar-SA"/>
        </w:rPr>
      </w:pPr>
      <w:r>
        <w:rPr>
          <w:rFonts w:hint="eastAsia" w:ascii="黑体" w:hAnsi="黑体" w:eastAsia="黑体" w:cs="黑体"/>
          <w:color w:val="000000"/>
          <w:kern w:val="0"/>
          <w:sz w:val="32"/>
          <w:szCs w:val="32"/>
          <w:highlight w:val="none"/>
          <w:lang w:val="en-US" w:eastAsia="zh-CN" w:bidi="ar-SA"/>
        </w:rPr>
        <w:t>三、递补选房规则提示</w:t>
      </w:r>
    </w:p>
    <w:p>
      <w:pPr>
        <w:widowControl/>
        <w:shd w:val="clear" w:color="auto" w:fill="FFFFFF"/>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（一）</w:t>
      </w:r>
      <w:r>
        <w:rPr>
          <w:rFonts w:hint="default" w:ascii="Times New Roman" w:hAnsi="Times New Roman" w:eastAsia="仿宋_GB2312" w:cs="Times New Roman"/>
          <w:kern w:val="0"/>
          <w:sz w:val="32"/>
          <w:szCs w:val="32"/>
          <w:highlight w:val="none"/>
        </w:rPr>
        <w:t>每位递补选房客户选房时间不得超过60秒，若过时未选则视为自动放弃购房资格。</w:t>
      </w:r>
    </w:p>
    <w:p>
      <w:pPr>
        <w:widowControl/>
        <w:shd w:val="clear" w:color="auto" w:fill="FFFFFF"/>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（二）</w:t>
      </w:r>
      <w:r>
        <w:rPr>
          <w:rFonts w:hint="default" w:ascii="Times New Roman" w:hAnsi="Times New Roman" w:eastAsia="仿宋_GB2312" w:cs="Times New Roman"/>
          <w:kern w:val="0"/>
          <w:sz w:val="32"/>
          <w:szCs w:val="32"/>
          <w:highlight w:val="none"/>
        </w:rPr>
        <w:t>若递补选房客户未按通知的时间到达指定地点则视为自动放弃本次销售的购房资格。</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960" w:firstLineChars="3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办理线下认购书签订手续</w:t>
      </w:r>
    </w:p>
    <w:p>
      <w:pPr>
        <w:widowControl/>
        <w:shd w:val="clear" w:color="auto" w:fill="FFFFFF"/>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（一）</w:t>
      </w:r>
      <w:r>
        <w:rPr>
          <w:rFonts w:hint="default" w:ascii="Times New Roman" w:hAnsi="Times New Roman" w:eastAsia="仿宋_GB2312" w:cs="Times New Roman"/>
          <w:kern w:val="0"/>
          <w:sz w:val="32"/>
          <w:szCs w:val="32"/>
          <w:highlight w:val="none"/>
        </w:rPr>
        <w:t>线下签订《东莞市商品房认购书》及相关文件时间</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选房认购当天进行签署</w:t>
      </w:r>
      <w:r>
        <w:rPr>
          <w:rFonts w:hint="default" w:ascii="Times New Roman" w:hAnsi="Times New Roman" w:eastAsia="仿宋_GB2312" w:cs="Times New Roman"/>
          <w:kern w:val="0"/>
          <w:sz w:val="32"/>
          <w:szCs w:val="32"/>
          <w:highlight w:val="none"/>
          <w:lang w:eastAsia="zh-CN"/>
        </w:rPr>
        <w:t>。</w:t>
      </w:r>
    </w:p>
    <w:p>
      <w:pPr>
        <w:widowControl/>
        <w:shd w:val="clear" w:color="auto" w:fill="FFFFFF"/>
        <w:ind w:firstLine="640" w:firstLineChars="200"/>
        <w:jc w:val="left"/>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（二）</w:t>
      </w:r>
      <w:r>
        <w:rPr>
          <w:rFonts w:hint="default" w:ascii="Times New Roman" w:hAnsi="Times New Roman" w:eastAsia="仿宋_GB2312" w:cs="Times New Roman"/>
          <w:kern w:val="0"/>
          <w:sz w:val="32"/>
          <w:szCs w:val="32"/>
          <w:highlight w:val="none"/>
        </w:rPr>
        <w:t>线下签订地点:东实</w:t>
      </w:r>
      <w:r>
        <w:rPr>
          <w:rFonts w:hint="default" w:ascii="Times New Roman" w:hAnsi="Times New Roman" w:eastAsia="仿宋_GB2312" w:cs="Times New Roman"/>
          <w:kern w:val="0"/>
          <w:sz w:val="32"/>
          <w:szCs w:val="32"/>
          <w:highlight w:val="none"/>
          <w:lang w:val="en-US" w:eastAsia="zh-CN"/>
        </w:rPr>
        <w:t>旗康苑</w:t>
      </w:r>
      <w:r>
        <w:rPr>
          <w:rFonts w:hint="default" w:ascii="Times New Roman" w:hAnsi="Times New Roman" w:eastAsia="仿宋_GB2312" w:cs="Times New Roman"/>
          <w:kern w:val="0"/>
          <w:sz w:val="32"/>
          <w:szCs w:val="32"/>
          <w:highlight w:val="none"/>
        </w:rPr>
        <w:t>接待中心</w:t>
      </w:r>
      <w:r>
        <w:rPr>
          <w:rFonts w:hint="default" w:ascii="Times New Roman" w:hAnsi="Times New Roman" w:eastAsia="仿宋_GB2312" w:cs="Times New Roman"/>
          <w:kern w:val="0"/>
          <w:sz w:val="32"/>
          <w:szCs w:val="32"/>
          <w:highlight w:val="none"/>
          <w:lang w:eastAsia="zh-CN"/>
        </w:rPr>
        <w:t>。</w:t>
      </w:r>
    </w:p>
    <w:p>
      <w:pPr>
        <w:widowControl/>
        <w:shd w:val="clear" w:color="auto" w:fill="FFFFFF"/>
        <w:ind w:firstLine="640" w:firstLineChars="200"/>
        <w:jc w:val="left"/>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（三）</w:t>
      </w:r>
      <w:r>
        <w:rPr>
          <w:rFonts w:hint="default" w:ascii="Times New Roman" w:hAnsi="Times New Roman" w:eastAsia="仿宋_GB2312" w:cs="Times New Roman"/>
          <w:kern w:val="0"/>
          <w:sz w:val="32"/>
          <w:szCs w:val="32"/>
          <w:highlight w:val="none"/>
        </w:rPr>
        <w:t>线下选房成功后，递补选房客户须当场交纳购房定金，并当场签订《东莞市商品房认购书》及补充协议。如递补选房客户未在上述规定时间内交纳购房定金并当场签订《东莞市商品房认购书》及补充协议，则视为递补选房客户自动放弃本次线下所选房源，我司有权收回该房源并重新对外销售，不予另行通知。如有任何疑问，请及时致电</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0769-</w:t>
      </w:r>
      <w:r>
        <w:rPr>
          <w:rFonts w:hint="default" w:ascii="Times New Roman" w:hAnsi="Times New Roman" w:eastAsia="仿宋_GB2312" w:cs="Times New Roman"/>
          <w:kern w:val="0"/>
          <w:sz w:val="32"/>
          <w:szCs w:val="32"/>
          <w:highlight w:val="none"/>
          <w:lang w:val="en-US" w:eastAsia="zh-CN"/>
        </w:rPr>
        <w:t>22265666</w:t>
      </w:r>
      <w:r>
        <w:rPr>
          <w:rFonts w:hint="default" w:ascii="Times New Roman" w:hAnsi="Times New Roman" w:eastAsia="仿宋_GB2312" w:cs="Times New Roman"/>
          <w:kern w:val="0"/>
          <w:sz w:val="32"/>
          <w:szCs w:val="32"/>
          <w:highlight w:val="none"/>
          <w:lang w:eastAsia="zh-CN"/>
        </w:rPr>
        <w:t>。</w:t>
      </w:r>
    </w:p>
    <w:p>
      <w:pPr>
        <w:widowControl/>
        <w:shd w:val="clear" w:color="auto" w:fill="FFFFFF"/>
        <w:ind w:firstLine="640" w:firstLineChars="200"/>
        <w:jc w:val="left"/>
        <w:rPr>
          <w:rFonts w:hint="default" w:ascii="Times New Roman" w:hAnsi="Times New Roman" w:eastAsia="仿宋_GB2312" w:cs="Times New Roman"/>
          <w:kern w:val="0"/>
          <w:sz w:val="32"/>
          <w:szCs w:val="32"/>
          <w:highlight w:val="none"/>
          <w:lang w:eastAsia="zh-CN"/>
        </w:rPr>
      </w:pPr>
    </w:p>
    <w:p>
      <w:pPr>
        <w:widowControl/>
        <w:shd w:val="clear" w:color="auto" w:fill="FFFFFF"/>
        <w:ind w:firstLine="640" w:firstLineChars="200"/>
        <w:jc w:val="left"/>
        <w:rPr>
          <w:rFonts w:hint="default" w:ascii="Times New Roman" w:hAnsi="Times New Roman" w:eastAsia="仿宋_GB2312" w:cs="Times New Roman"/>
          <w:kern w:val="0"/>
          <w:sz w:val="32"/>
          <w:szCs w:val="32"/>
          <w:highlight w:val="none"/>
          <w:lang w:eastAsia="zh-CN"/>
        </w:rPr>
      </w:pPr>
    </w:p>
    <w:p>
      <w:pPr>
        <w:widowControl/>
        <w:shd w:val="clear" w:color="auto" w:fill="FFFFFF"/>
        <w:ind w:firstLine="640" w:firstLineChars="200"/>
        <w:jc w:val="left"/>
        <w:rPr>
          <w:rFonts w:hint="default" w:ascii="Times New Roman" w:hAnsi="Times New Roman" w:eastAsia="仿宋_GB2312" w:cs="Times New Roman"/>
          <w:kern w:val="0"/>
          <w:sz w:val="32"/>
          <w:szCs w:val="32"/>
          <w:highlight w:val="none"/>
          <w:lang w:eastAsia="zh-CN"/>
        </w:rPr>
      </w:pPr>
    </w:p>
    <w:p>
      <w:pPr>
        <w:widowControl/>
        <w:shd w:val="clear" w:color="auto" w:fill="FFFFFF"/>
        <w:ind w:firstLine="640" w:firstLineChars="200"/>
        <w:jc w:val="right"/>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东莞市东实旗安三限房房地产开发有限公司</w:t>
      </w:r>
    </w:p>
    <w:p>
      <w:pPr>
        <w:widowControl/>
        <w:shd w:val="clear" w:color="auto" w:fill="FFFFFF"/>
        <w:jc w:val="right"/>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2022年12月12日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OGY1OWMwYTZhMDNlNDFlMThmOTVhNjFlZmYwNDEifQ=="/>
  </w:docVars>
  <w:rsids>
    <w:rsidRoot w:val="1DA8575E"/>
    <w:rsid w:val="16F51530"/>
    <w:rsid w:val="17A439C3"/>
    <w:rsid w:val="1DA8575E"/>
    <w:rsid w:val="213E037F"/>
    <w:rsid w:val="2C9F35C8"/>
    <w:rsid w:val="3112096E"/>
    <w:rsid w:val="34FB0D54"/>
    <w:rsid w:val="3E235C2E"/>
    <w:rsid w:val="3FFE656E"/>
    <w:rsid w:val="75DB1944"/>
    <w:rsid w:val="76DF7E15"/>
    <w:rsid w:val="795D2E78"/>
    <w:rsid w:val="DBB352A3"/>
    <w:rsid w:val="E7EE9718"/>
    <w:rsid w:val="FA572CE6"/>
    <w:rsid w:val="FEEF9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5">
    <w:name w:val="List Paragraph"/>
    <w:basedOn w:val="1"/>
    <w:unhideWhenUsed/>
    <w:qFormat/>
    <w:uiPriority w:val="99"/>
    <w:pPr>
      <w:ind w:firstLine="420" w:firstLineChars="200"/>
    </w:pPr>
  </w:style>
  <w:style w:type="paragraph" w:customStyle="1" w:styleId="6">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584</Words>
  <Characters>603</Characters>
  <Lines>0</Lines>
  <Paragraphs>0</Paragraphs>
  <TotalTime>9</TotalTime>
  <ScaleCrop>false</ScaleCrop>
  <LinksUpToDate>false</LinksUpToDate>
  <CharactersWithSpaces>603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2022-10-26T14:52:00Z</dcterms:created>
  <dc:creator>梦</dc:creator>
  <cp:lastModifiedBy>uos</cp:lastModifiedBy>
  <cp:lastPrinted>2022-10-26T10:38:00Z</cp:lastPrinted>
  <dcterms:modified xsi:type="dcterms:W3CDTF">2022-12-12T14:50:27Z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B604669851AC4F4395230C3667593BA0</vt:lpwstr>
  </property>
</Properties>
</file>