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b/>
          <w:bCs/>
          <w:sz w:val="32"/>
          <w:szCs w:val="32"/>
          <w:highlight w:val="none"/>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5</w:t>
      </w:r>
    </w:p>
    <w:p>
      <w:pPr>
        <w:jc w:val="center"/>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东实</w:t>
      </w:r>
      <w:r>
        <w:rPr>
          <w:rFonts w:hint="default" w:ascii="Times New Roman" w:hAnsi="Times New Roman" w:eastAsia="方正小标宋简体" w:cs="Times New Roman"/>
          <w:b w:val="0"/>
          <w:bCs w:val="0"/>
          <w:sz w:val="44"/>
          <w:szCs w:val="44"/>
          <w:highlight w:val="none"/>
          <w:lang w:val="en-US" w:eastAsia="zh-CN"/>
        </w:rPr>
        <w:t>旗康苑</w:t>
      </w:r>
      <w:r>
        <w:rPr>
          <w:rFonts w:hint="default" w:ascii="Times New Roman" w:hAnsi="Times New Roman" w:eastAsia="方正小标宋简体" w:cs="Times New Roman"/>
          <w:b w:val="0"/>
          <w:bCs w:val="0"/>
          <w:sz w:val="44"/>
          <w:szCs w:val="44"/>
          <w:highlight w:val="none"/>
        </w:rPr>
        <w:t>项目公证摇号流程及规则</w:t>
      </w:r>
    </w:p>
    <w:p>
      <w:pPr>
        <w:spacing w:line="360" w:lineRule="auto"/>
        <w:rPr>
          <w:rFonts w:hint="default" w:ascii="Times New Roman" w:hAnsi="Times New Roman" w:cs="Times New Roman"/>
          <w:b/>
          <w:highlight w:val="none"/>
        </w:rPr>
      </w:pPr>
    </w:p>
    <w:p>
      <w:pPr>
        <w:spacing w:line="360" w:lineRule="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尊敬的客户朋友：</w:t>
      </w:r>
    </w:p>
    <w:p>
      <w:pPr>
        <w:spacing w:line="360" w:lineRule="auto"/>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东莞市东实旗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三限房房地产开发有限公司（下称“我司”）拟将在2022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日，邀请广东省东莞市南华公证处进行公开摇号，摇取</w:t>
      </w:r>
      <w:r>
        <w:rPr>
          <w:rFonts w:hint="default" w:ascii="Times New Roman" w:hAnsi="Times New Roman" w:eastAsia="仿宋_GB2312" w:cs="Times New Roman"/>
          <w:color w:val="auto"/>
          <w:sz w:val="32"/>
          <w:szCs w:val="32"/>
          <w:highlight w:val="none"/>
          <w:lang w:eastAsia="zh-CN"/>
        </w:rPr>
        <w:t>申购人</w:t>
      </w:r>
      <w:r>
        <w:rPr>
          <w:rFonts w:hint="default" w:ascii="Times New Roman" w:hAnsi="Times New Roman" w:eastAsia="仿宋_GB2312" w:cs="Times New Roman"/>
          <w:color w:val="auto"/>
          <w:sz w:val="32"/>
          <w:szCs w:val="32"/>
          <w:highlight w:val="none"/>
        </w:rPr>
        <w:t>的选房顺序。摇号结束后，将于当天在东莞市住房和城乡建设局官网及微信公众号公示《东实</w:t>
      </w:r>
      <w:r>
        <w:rPr>
          <w:rFonts w:hint="default" w:ascii="Times New Roman" w:hAnsi="Times New Roman" w:eastAsia="仿宋_GB2312" w:cs="Times New Roman"/>
          <w:color w:val="auto"/>
          <w:sz w:val="32"/>
          <w:szCs w:val="32"/>
          <w:highlight w:val="none"/>
          <w:lang w:val="en-US" w:eastAsia="zh-CN"/>
        </w:rPr>
        <w:t>旗康苑</w:t>
      </w:r>
      <w:r>
        <w:rPr>
          <w:rFonts w:hint="default" w:ascii="Times New Roman" w:hAnsi="Times New Roman" w:eastAsia="仿宋_GB2312" w:cs="Times New Roman"/>
          <w:color w:val="auto"/>
          <w:sz w:val="32"/>
          <w:szCs w:val="32"/>
          <w:highlight w:val="none"/>
        </w:rPr>
        <w:t>项目选房顺序公证摇号结果》。</w:t>
      </w:r>
    </w:p>
    <w:p>
      <w:pPr>
        <w:spacing w:line="360" w:lineRule="auto"/>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本次公证摇号将由</w:t>
      </w:r>
      <w:r>
        <w:rPr>
          <w:rFonts w:hint="default" w:ascii="Times New Roman" w:hAnsi="Times New Roman" w:eastAsia="仿宋_GB2312" w:cs="Times New Roman"/>
          <w:color w:val="auto"/>
          <w:sz w:val="32"/>
          <w:szCs w:val="32"/>
          <w:highlight w:val="none"/>
          <w:lang w:val="en-US" w:eastAsia="zh-CN"/>
        </w:rPr>
        <w:t>东莞市长安镇住房和城乡建设局</w:t>
      </w:r>
      <w:r>
        <w:rPr>
          <w:rFonts w:hint="default" w:ascii="Times New Roman" w:hAnsi="Times New Roman" w:eastAsia="仿宋_GB2312" w:cs="Times New Roman"/>
          <w:color w:val="auto"/>
          <w:sz w:val="32"/>
          <w:szCs w:val="32"/>
          <w:highlight w:val="none"/>
        </w:rPr>
        <w:t>现场监督，敬请关注。</w:t>
      </w:r>
    </w:p>
    <w:p>
      <w:pPr>
        <w:jc w:val="center"/>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color w:val="auto"/>
          <w:sz w:val="32"/>
          <w:szCs w:val="32"/>
          <w:highlight w:val="none"/>
        </w:rPr>
        <w:t>东实</w:t>
      </w:r>
      <w:r>
        <w:rPr>
          <w:rFonts w:hint="default" w:ascii="Times New Roman" w:hAnsi="Times New Roman" w:eastAsia="仿宋_GB2312" w:cs="Times New Roman"/>
          <w:b/>
          <w:color w:val="auto"/>
          <w:sz w:val="32"/>
          <w:szCs w:val="32"/>
          <w:highlight w:val="none"/>
          <w:lang w:val="en-US" w:eastAsia="zh-CN"/>
        </w:rPr>
        <w:t>旗康苑</w:t>
      </w:r>
      <w:r>
        <w:rPr>
          <w:rFonts w:hint="default" w:ascii="Times New Roman" w:hAnsi="Times New Roman" w:eastAsia="仿宋_GB2312" w:cs="Times New Roman"/>
          <w:b/>
          <w:color w:val="auto"/>
          <w:sz w:val="32"/>
          <w:szCs w:val="32"/>
          <w:highlight w:val="none"/>
        </w:rPr>
        <w:t>项目具体摇号方案</w:t>
      </w:r>
    </w:p>
    <w:p>
      <w:pPr>
        <w:spacing w:line="360" w:lineRule="auto"/>
        <w:ind w:firstLine="642" w:firstLineChars="200"/>
        <w:jc w:val="left"/>
        <w:rPr>
          <w:rFonts w:hint="default" w:ascii="Times New Roman" w:hAnsi="Times New Roman" w:eastAsia="黑体" w:cs="Times New Roman"/>
          <w:b/>
          <w:color w:val="auto"/>
          <w:sz w:val="32"/>
          <w:szCs w:val="32"/>
          <w:highlight w:val="none"/>
        </w:rPr>
      </w:pPr>
      <w:r>
        <w:rPr>
          <w:rFonts w:hint="default" w:ascii="Times New Roman" w:hAnsi="Times New Roman" w:eastAsia="黑体" w:cs="Times New Roman"/>
          <w:b/>
          <w:color w:val="auto"/>
          <w:sz w:val="32"/>
          <w:szCs w:val="32"/>
          <w:highlight w:val="none"/>
        </w:rPr>
        <w:t>一、摇号时间：</w:t>
      </w:r>
    </w:p>
    <w:p>
      <w:pPr>
        <w:spacing w:line="360" w:lineRule="auto"/>
        <w:ind w:firstLine="640" w:firstLineChars="20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2022年</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日下午3：30</w:t>
      </w:r>
    </w:p>
    <w:p>
      <w:pPr>
        <w:spacing w:line="360" w:lineRule="auto"/>
        <w:ind w:firstLine="642" w:firstLineChars="200"/>
        <w:jc w:val="left"/>
        <w:rPr>
          <w:rFonts w:hint="default" w:ascii="Times New Roman" w:hAnsi="Times New Roman" w:eastAsia="黑体" w:cs="Times New Roman"/>
          <w:b/>
          <w:color w:val="auto"/>
          <w:sz w:val="32"/>
          <w:szCs w:val="32"/>
          <w:highlight w:val="none"/>
        </w:rPr>
      </w:pPr>
      <w:r>
        <w:rPr>
          <w:rFonts w:hint="default" w:ascii="Times New Roman" w:hAnsi="Times New Roman" w:eastAsia="黑体" w:cs="Times New Roman"/>
          <w:b/>
          <w:color w:val="auto"/>
          <w:sz w:val="32"/>
          <w:szCs w:val="32"/>
          <w:highlight w:val="none"/>
        </w:rPr>
        <w:t>二、摇号地点：</w:t>
      </w:r>
    </w:p>
    <w:p>
      <w:pPr>
        <w:spacing w:line="360" w:lineRule="auto"/>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广东省东莞市虎门镇金龙路5号广发鸿枫大厦7楼广东省南华公证处（如因不可抗因素导致需要变更摇号地点的，另行通知）。</w:t>
      </w:r>
    </w:p>
    <w:p>
      <w:pPr>
        <w:spacing w:line="360" w:lineRule="auto"/>
        <w:ind w:firstLine="642" w:firstLineChars="200"/>
        <w:jc w:val="left"/>
        <w:rPr>
          <w:rFonts w:hint="default" w:ascii="Times New Roman" w:hAnsi="Times New Roman" w:eastAsia="黑体" w:cs="Times New Roman"/>
          <w:b/>
          <w:color w:val="auto"/>
          <w:sz w:val="32"/>
          <w:szCs w:val="32"/>
          <w:highlight w:val="none"/>
        </w:rPr>
      </w:pPr>
      <w:r>
        <w:rPr>
          <w:rFonts w:hint="default" w:ascii="Times New Roman" w:hAnsi="Times New Roman" w:eastAsia="黑体" w:cs="Times New Roman"/>
          <w:b/>
          <w:color w:val="auto"/>
          <w:sz w:val="32"/>
          <w:szCs w:val="32"/>
          <w:highlight w:val="none"/>
        </w:rPr>
        <w:t>三、摇号流程：</w:t>
      </w:r>
    </w:p>
    <w:p>
      <w:pPr>
        <w:spacing w:line="360" w:lineRule="auto"/>
        <w:ind w:firstLine="642" w:firstLineChars="200"/>
        <w:jc w:val="left"/>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第一步：公证摇号准备工作</w:t>
      </w:r>
    </w:p>
    <w:p>
      <w:pPr>
        <w:spacing w:line="360" w:lineRule="auto"/>
        <w:ind w:firstLine="640"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1、软件系统准备</w:t>
      </w:r>
    </w:p>
    <w:p>
      <w:pPr>
        <w:spacing w:line="360" w:lineRule="auto"/>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广东省东莞市南华公证处将使用由公证处统一定制，并经第三方检测合格的摇号软件。</w:t>
      </w:r>
    </w:p>
    <w:p>
      <w:pPr>
        <w:spacing w:line="360" w:lineRule="auto"/>
        <w:ind w:firstLine="640"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2、电脑设备准备</w:t>
      </w:r>
    </w:p>
    <w:p>
      <w:pPr>
        <w:spacing w:line="360" w:lineRule="auto"/>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广东省东莞市南华公证处将准备两台摇号活动专用电脑，用于现场摇号工作。</w:t>
      </w:r>
    </w:p>
    <w:p>
      <w:pPr>
        <w:spacing w:line="360" w:lineRule="auto"/>
        <w:ind w:firstLine="640"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3、数据准备与接收工作</w:t>
      </w:r>
    </w:p>
    <w:p>
      <w:pPr>
        <w:spacing w:line="360" w:lineRule="auto"/>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申购</w:t>
      </w:r>
      <w:r>
        <w:rPr>
          <w:rFonts w:hint="default" w:ascii="Times New Roman" w:hAnsi="Times New Roman" w:eastAsia="仿宋_GB2312" w:cs="Times New Roman"/>
          <w:color w:val="auto"/>
          <w:sz w:val="32"/>
          <w:szCs w:val="32"/>
          <w:highlight w:val="none"/>
        </w:rPr>
        <w:t>结束经公示后，由东莞市住房和城乡建设局向广东省东莞市南华公证处密封报送</w:t>
      </w:r>
      <w:r>
        <w:rPr>
          <w:rFonts w:hint="default" w:ascii="Times New Roman" w:hAnsi="Times New Roman" w:eastAsia="仿宋_GB2312" w:cs="Times New Roman"/>
          <w:color w:val="auto"/>
          <w:sz w:val="32"/>
          <w:szCs w:val="32"/>
          <w:highlight w:val="none"/>
          <w:lang w:eastAsia="zh-CN"/>
        </w:rPr>
        <w:t>申购人</w:t>
      </w:r>
      <w:r>
        <w:rPr>
          <w:rFonts w:hint="default" w:ascii="Times New Roman" w:hAnsi="Times New Roman" w:eastAsia="仿宋_GB2312" w:cs="Times New Roman"/>
          <w:color w:val="auto"/>
          <w:sz w:val="32"/>
          <w:szCs w:val="32"/>
          <w:highlight w:val="none"/>
        </w:rPr>
        <w:t>名册信息及数据光盘，作为本次公证摇号的基础数据。客户的姓名、证件信息将进</w:t>
      </w:r>
      <w:bookmarkStart w:id="0" w:name="_GoBack"/>
      <w:bookmarkEnd w:id="0"/>
      <w:r>
        <w:rPr>
          <w:rFonts w:hint="default" w:ascii="Times New Roman" w:hAnsi="Times New Roman" w:eastAsia="仿宋_GB2312" w:cs="Times New Roman"/>
          <w:color w:val="auto"/>
          <w:sz w:val="32"/>
          <w:szCs w:val="32"/>
          <w:highlight w:val="none"/>
        </w:rPr>
        <w:t>行脱密处理。</w:t>
      </w:r>
    </w:p>
    <w:p>
      <w:pPr>
        <w:spacing w:line="360" w:lineRule="auto"/>
        <w:ind w:firstLine="640"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4</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数据查重去重</w:t>
      </w:r>
    </w:p>
    <w:p>
      <w:pPr>
        <w:spacing w:line="360" w:lineRule="auto"/>
        <w:ind w:firstLine="640" w:firstLineChars="2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z w:val="32"/>
          <w:szCs w:val="32"/>
          <w:highlight w:val="none"/>
        </w:rPr>
        <w:t>广东省东莞市南华公证处将启动摇号活动专用电脑中的备用电脑使用摇号系统软件开展查重去重工作。查重数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据为：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申购人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编号、证件号码不可重复。</w:t>
      </w:r>
    </w:p>
    <w:p>
      <w:pPr>
        <w:spacing w:line="360" w:lineRule="auto"/>
        <w:ind w:firstLine="642" w:firstLineChars="200"/>
        <w:jc w:val="left"/>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第二步：现场摇号流程</w:t>
      </w:r>
    </w:p>
    <w:p>
      <w:pPr>
        <w:spacing w:line="360" w:lineRule="auto"/>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（注：摇号活动现场全过程由广东省东莞市南华公证处进行录像并存档备查）</w:t>
      </w:r>
    </w:p>
    <w:p>
      <w:pPr>
        <w:spacing w:line="360" w:lineRule="auto"/>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1、现场工作人员引导、组织相关人员进场。</w:t>
      </w:r>
    </w:p>
    <w:p>
      <w:pPr>
        <w:spacing w:line="360" w:lineRule="auto"/>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2、现场监督代表随机选定摇号活动电脑，启封广东省东莞市南华公证处摇号活动专用电脑，安装摇号软件运行支撑环境，断开互联网连接，并请代表现场监督确认。</w:t>
      </w:r>
    </w:p>
    <w:p>
      <w:pPr>
        <w:spacing w:line="360" w:lineRule="auto"/>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3、现场监督代表随机选定数据光盘，现场拆封，现场向摇号活动专用电脑导入数据。</w:t>
      </w:r>
    </w:p>
    <w:p>
      <w:pPr>
        <w:spacing w:line="360" w:lineRule="auto"/>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4、现场随机选取一张公证处定制的摇号软件拷贝至电脑，并运行摇号软件。</w:t>
      </w:r>
    </w:p>
    <w:p>
      <w:pPr>
        <w:spacing w:line="360" w:lineRule="auto"/>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5、再次数据查重。</w:t>
      </w:r>
    </w:p>
    <w:p>
      <w:pPr>
        <w:spacing w:line="360" w:lineRule="auto"/>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6、确认无重复数据后，公证人员开始摇号排序根据指令</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开始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或“停”按轮产生选房顺序号。摇号结果实时同步在现场大屏幕显示。</w:t>
      </w:r>
    </w:p>
    <w:p>
      <w:pPr>
        <w:spacing w:line="360" w:lineRule="auto"/>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7、全部排序结束后，摇号结果由电脑系统自动生成不可修改的PDF文档，现场刻录光盘，打印。</w:t>
      </w:r>
    </w:p>
    <w:p>
      <w:pPr>
        <w:spacing w:line="360" w:lineRule="auto"/>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8、现场封存摇号所用电脑、数据光盘、摇号软件光盘和摇号结果光盘，封存期为七天。</w:t>
      </w:r>
    </w:p>
    <w:p>
      <w:pPr>
        <w:spacing w:line="360" w:lineRule="auto"/>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9、摇号结束。</w:t>
      </w:r>
    </w:p>
    <w:p>
      <w:pPr>
        <w:spacing w:line="360" w:lineRule="auto"/>
        <w:ind w:firstLine="642" w:firstLineChars="200"/>
        <w:jc w:val="left"/>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第三步：结果移交和送交备案</w:t>
      </w:r>
    </w:p>
    <w:p>
      <w:pPr>
        <w:spacing w:line="360" w:lineRule="auto"/>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广东省东莞市南华公证处将摇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号结果打印盖章</w:t>
      </w:r>
      <w:r>
        <w:rPr>
          <w:rFonts w:hint="default" w:ascii="Times New Roman" w:hAnsi="Times New Roman" w:eastAsia="仿宋_GB2312" w:cs="Times New Roman"/>
          <w:color w:val="auto"/>
          <w:sz w:val="32"/>
          <w:szCs w:val="32"/>
          <w:highlight w:val="none"/>
        </w:rPr>
        <w:t>移交我司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并送政府主管部门</w:t>
      </w:r>
      <w:r>
        <w:rPr>
          <w:rFonts w:hint="default" w:ascii="Times New Roman" w:hAnsi="Times New Roman" w:eastAsia="仿宋_GB2312" w:cs="Times New Roman"/>
          <w:sz w:val="32"/>
          <w:szCs w:val="32"/>
          <w:highlight w:val="none"/>
        </w:rPr>
        <w:t>备案。</w:t>
      </w:r>
    </w:p>
    <w:p>
      <w:pPr>
        <w:spacing w:line="360" w:lineRule="auto"/>
        <w:ind w:firstLine="642" w:firstLineChars="200"/>
        <w:jc w:val="left"/>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第四步：摇号结果公示</w:t>
      </w:r>
    </w:p>
    <w:p>
      <w:pPr>
        <w:spacing w:line="360" w:lineRule="auto"/>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摇号结束后，摇号结果在东莞市住房和城乡建设局官网及微信公众号面向社会公布。</w:t>
      </w:r>
    </w:p>
    <w:p>
      <w:pPr>
        <w:spacing w:line="360" w:lineRule="auto"/>
        <w:rPr>
          <w:rFonts w:hint="default" w:ascii="Times New Roman" w:hAnsi="Times New Roman" w:eastAsia="仿宋_GB2312" w:cs="Times New Roman"/>
          <w:sz w:val="32"/>
          <w:szCs w:val="32"/>
          <w:highlight w:val="none"/>
        </w:rPr>
      </w:pPr>
    </w:p>
    <w:p>
      <w:pPr>
        <w:spacing w:line="360" w:lineRule="auto"/>
        <w:jc w:val="right"/>
        <w:rPr>
          <w:rFonts w:hint="default" w:ascii="Times New Roman" w:hAnsi="Times New Roman" w:eastAsia="仿宋_GB2312" w:cs="Times New Roman"/>
          <w:sz w:val="32"/>
          <w:szCs w:val="32"/>
          <w:highlight w:val="none"/>
        </w:rPr>
      </w:pPr>
    </w:p>
    <w:p>
      <w:pPr>
        <w:spacing w:line="360" w:lineRule="auto"/>
        <w:jc w:val="right"/>
        <w:rPr>
          <w:rFonts w:hint="default" w:ascii="Times New Roman" w:hAnsi="Times New Roman" w:eastAsia="仿宋_GB2312" w:cs="Times New Roman"/>
          <w:sz w:val="32"/>
          <w:szCs w:val="32"/>
          <w:highlight w:val="none"/>
        </w:rPr>
      </w:pPr>
    </w:p>
    <w:p>
      <w:pPr>
        <w:spacing w:line="360" w:lineRule="auto"/>
        <w:jc w:val="right"/>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东莞市东实旗</w:t>
      </w:r>
      <w:r>
        <w:rPr>
          <w:rFonts w:hint="default" w:ascii="Times New Roman" w:hAnsi="Times New Roman" w:eastAsia="仿宋_GB2312" w:cs="Times New Roman"/>
          <w:b/>
          <w:bCs/>
          <w:sz w:val="32"/>
          <w:szCs w:val="32"/>
          <w:highlight w:val="none"/>
          <w:lang w:val="en-US" w:eastAsia="zh-CN"/>
        </w:rPr>
        <w:t>安</w:t>
      </w:r>
      <w:r>
        <w:rPr>
          <w:rFonts w:hint="default" w:ascii="Times New Roman" w:hAnsi="Times New Roman" w:eastAsia="仿宋_GB2312" w:cs="Times New Roman"/>
          <w:b/>
          <w:bCs/>
          <w:sz w:val="32"/>
          <w:szCs w:val="32"/>
          <w:highlight w:val="none"/>
        </w:rPr>
        <w:t>三限房房地产开发有限公司</w:t>
      </w:r>
    </w:p>
    <w:p>
      <w:pPr>
        <w:spacing w:line="360" w:lineRule="auto"/>
        <w:jc w:val="right"/>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rPr>
        <w:t>2022年</w:t>
      </w:r>
      <w:r>
        <w:rPr>
          <w:rFonts w:hint="default" w:ascii="Times New Roman" w:hAnsi="Times New Roman" w:eastAsia="仿宋_GB2312" w:cs="Times New Roman"/>
          <w:b/>
          <w:bCs/>
          <w:sz w:val="32"/>
          <w:szCs w:val="32"/>
          <w:highlight w:val="none"/>
          <w:lang w:val="en-US" w:eastAsia="zh-CN"/>
        </w:rPr>
        <w:t>12</w:t>
      </w:r>
      <w:r>
        <w:rPr>
          <w:rFonts w:hint="default" w:ascii="Times New Roman" w:hAnsi="Times New Roman" w:eastAsia="仿宋_GB2312" w:cs="Times New Roman"/>
          <w:b/>
          <w:bCs/>
          <w:sz w:val="32"/>
          <w:szCs w:val="32"/>
          <w:highlight w:val="none"/>
        </w:rPr>
        <w:t>月</w:t>
      </w:r>
      <w:r>
        <w:rPr>
          <w:rFonts w:hint="default" w:ascii="Times New Roman" w:hAnsi="Times New Roman" w:eastAsia="仿宋_GB2312" w:cs="Times New Roman"/>
          <w:b/>
          <w:bCs/>
          <w:sz w:val="32"/>
          <w:szCs w:val="32"/>
          <w:highlight w:val="none"/>
          <w:lang w:val="en-US" w:eastAsia="zh-CN"/>
        </w:rPr>
        <w:t>12</w:t>
      </w:r>
      <w:r>
        <w:rPr>
          <w:rFonts w:hint="default" w:ascii="Times New Roman" w:hAnsi="Times New Roman" w:eastAsia="仿宋_GB2312" w:cs="Times New Roman"/>
          <w:b/>
          <w:bCs/>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OGY1OWMwYTZhMDNlNDFlMThmOTVhNjFlZmYwNDEifQ=="/>
  </w:docVars>
  <w:rsids>
    <w:rsidRoot w:val="00AB50E7"/>
    <w:rsid w:val="00021CC6"/>
    <w:rsid w:val="00085165"/>
    <w:rsid w:val="000902A9"/>
    <w:rsid w:val="000A15DF"/>
    <w:rsid w:val="000E4EB3"/>
    <w:rsid w:val="00122334"/>
    <w:rsid w:val="00137D8A"/>
    <w:rsid w:val="001970A0"/>
    <w:rsid w:val="001B4289"/>
    <w:rsid w:val="001B72F7"/>
    <w:rsid w:val="001D736E"/>
    <w:rsid w:val="001E1C6B"/>
    <w:rsid w:val="00202660"/>
    <w:rsid w:val="00210ACC"/>
    <w:rsid w:val="00222501"/>
    <w:rsid w:val="00223115"/>
    <w:rsid w:val="00257439"/>
    <w:rsid w:val="002932E8"/>
    <w:rsid w:val="002B32E8"/>
    <w:rsid w:val="002C20F4"/>
    <w:rsid w:val="002D68D6"/>
    <w:rsid w:val="002E4ED0"/>
    <w:rsid w:val="002F23EB"/>
    <w:rsid w:val="002F7B1D"/>
    <w:rsid w:val="00304C90"/>
    <w:rsid w:val="00323B03"/>
    <w:rsid w:val="00345B88"/>
    <w:rsid w:val="00384372"/>
    <w:rsid w:val="00397EA0"/>
    <w:rsid w:val="003B642B"/>
    <w:rsid w:val="003C5A99"/>
    <w:rsid w:val="003D522B"/>
    <w:rsid w:val="003D78C5"/>
    <w:rsid w:val="003E299D"/>
    <w:rsid w:val="003F5FD3"/>
    <w:rsid w:val="004044C3"/>
    <w:rsid w:val="00415018"/>
    <w:rsid w:val="0043222E"/>
    <w:rsid w:val="00443F45"/>
    <w:rsid w:val="004D741A"/>
    <w:rsid w:val="005150E0"/>
    <w:rsid w:val="005422A1"/>
    <w:rsid w:val="00560618"/>
    <w:rsid w:val="00565E52"/>
    <w:rsid w:val="00586FEB"/>
    <w:rsid w:val="005A11F4"/>
    <w:rsid w:val="005D6067"/>
    <w:rsid w:val="006012E0"/>
    <w:rsid w:val="0063738A"/>
    <w:rsid w:val="006776F9"/>
    <w:rsid w:val="00677B92"/>
    <w:rsid w:val="007D36AC"/>
    <w:rsid w:val="008163F3"/>
    <w:rsid w:val="00874143"/>
    <w:rsid w:val="008845D2"/>
    <w:rsid w:val="0088526E"/>
    <w:rsid w:val="00887D70"/>
    <w:rsid w:val="00890315"/>
    <w:rsid w:val="00892E26"/>
    <w:rsid w:val="0089433E"/>
    <w:rsid w:val="0089523F"/>
    <w:rsid w:val="008D0D84"/>
    <w:rsid w:val="008D4ED5"/>
    <w:rsid w:val="00915DD6"/>
    <w:rsid w:val="00957B73"/>
    <w:rsid w:val="00972349"/>
    <w:rsid w:val="009C5820"/>
    <w:rsid w:val="00A14510"/>
    <w:rsid w:val="00A16CC9"/>
    <w:rsid w:val="00A2077C"/>
    <w:rsid w:val="00A214EC"/>
    <w:rsid w:val="00A333F6"/>
    <w:rsid w:val="00A51451"/>
    <w:rsid w:val="00A5505B"/>
    <w:rsid w:val="00A761CD"/>
    <w:rsid w:val="00AB50E7"/>
    <w:rsid w:val="00AC6164"/>
    <w:rsid w:val="00AF0FDC"/>
    <w:rsid w:val="00AF48D4"/>
    <w:rsid w:val="00AF5F33"/>
    <w:rsid w:val="00B53BC8"/>
    <w:rsid w:val="00B672D8"/>
    <w:rsid w:val="00B81B50"/>
    <w:rsid w:val="00C000A7"/>
    <w:rsid w:val="00C03B4B"/>
    <w:rsid w:val="00C63337"/>
    <w:rsid w:val="00C85A56"/>
    <w:rsid w:val="00CA3311"/>
    <w:rsid w:val="00D33F3D"/>
    <w:rsid w:val="00D469D1"/>
    <w:rsid w:val="00D50B63"/>
    <w:rsid w:val="00D52883"/>
    <w:rsid w:val="00D8009A"/>
    <w:rsid w:val="00E02056"/>
    <w:rsid w:val="00E3510D"/>
    <w:rsid w:val="00E50879"/>
    <w:rsid w:val="00E677F2"/>
    <w:rsid w:val="00E75CF1"/>
    <w:rsid w:val="00E85669"/>
    <w:rsid w:val="00E87334"/>
    <w:rsid w:val="00EA53A2"/>
    <w:rsid w:val="00EA6CD0"/>
    <w:rsid w:val="00EE038A"/>
    <w:rsid w:val="00F16D88"/>
    <w:rsid w:val="00F2027C"/>
    <w:rsid w:val="00F30397"/>
    <w:rsid w:val="00F735B1"/>
    <w:rsid w:val="00F73CB4"/>
    <w:rsid w:val="00F9639C"/>
    <w:rsid w:val="00FB10B9"/>
    <w:rsid w:val="01A5328F"/>
    <w:rsid w:val="02761FED"/>
    <w:rsid w:val="02A75ED9"/>
    <w:rsid w:val="04452D57"/>
    <w:rsid w:val="0646206E"/>
    <w:rsid w:val="07FE700C"/>
    <w:rsid w:val="08723975"/>
    <w:rsid w:val="17450FFC"/>
    <w:rsid w:val="174762AE"/>
    <w:rsid w:val="177B00B5"/>
    <w:rsid w:val="1F1C7217"/>
    <w:rsid w:val="20914128"/>
    <w:rsid w:val="213608D5"/>
    <w:rsid w:val="223E7582"/>
    <w:rsid w:val="25983863"/>
    <w:rsid w:val="27846D97"/>
    <w:rsid w:val="2F2F348A"/>
    <w:rsid w:val="309E13B2"/>
    <w:rsid w:val="3C3935AC"/>
    <w:rsid w:val="46FF153C"/>
    <w:rsid w:val="49F64F9D"/>
    <w:rsid w:val="4F4E29B4"/>
    <w:rsid w:val="55D17039"/>
    <w:rsid w:val="567A2830"/>
    <w:rsid w:val="5B242D0C"/>
    <w:rsid w:val="5C577F0C"/>
    <w:rsid w:val="5E401939"/>
    <w:rsid w:val="64C14DF2"/>
    <w:rsid w:val="65FBBAD2"/>
    <w:rsid w:val="6A411FAB"/>
    <w:rsid w:val="6F3230A3"/>
    <w:rsid w:val="6F834792"/>
    <w:rsid w:val="75172FAD"/>
    <w:rsid w:val="75A50971"/>
    <w:rsid w:val="7628767B"/>
    <w:rsid w:val="778C5D56"/>
    <w:rsid w:val="77F75CDA"/>
    <w:rsid w:val="7F794D35"/>
    <w:rsid w:val="E5FD4CB7"/>
    <w:rsid w:val="F5F168C1"/>
    <w:rsid w:val="FFBDB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annotation text"/>
    <w:basedOn w:val="1"/>
    <w:link w:val="13"/>
    <w:qFormat/>
    <w:uiPriority w:val="0"/>
    <w:pPr>
      <w:jc w:val="left"/>
    </w:pPr>
    <w:rPr>
      <w:sz w:val="21"/>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批注文字 Char"/>
    <w:basedOn w:val="8"/>
    <w:link w:val="3"/>
    <w:qFormat/>
    <w:uiPriority w:val="0"/>
    <w:rPr>
      <w:sz w:val="21"/>
    </w:rPr>
  </w:style>
  <w:style w:type="character" w:customStyle="1" w:styleId="14">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1035</Words>
  <Characters>1053</Characters>
  <Lines>54</Lines>
  <Paragraphs>35</Paragraphs>
  <TotalTime>20</TotalTime>
  <ScaleCrop>false</ScaleCrop>
  <LinksUpToDate>false</LinksUpToDate>
  <CharactersWithSpaces>1053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2022-10-19T01:21:00Z</dcterms:created>
  <dc:creator>Microsoft Office 用户</dc:creator>
  <cp:lastModifiedBy>uos</cp:lastModifiedBy>
  <cp:lastPrinted>2022-10-20T00:35:00Z</cp:lastPrinted>
  <dcterms:modified xsi:type="dcterms:W3CDTF">2022-12-12T15:48:59Z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68A28DA9C9F84BFBA1BC8DB32A5D5CA1</vt:lpwstr>
  </property>
</Properties>
</file>