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东实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旗康苑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项目情况表</w:t>
      </w:r>
    </w:p>
    <w:tbl>
      <w:tblPr>
        <w:tblStyle w:val="3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57"/>
        <w:gridCol w:w="900"/>
        <w:gridCol w:w="1058"/>
        <w:gridCol w:w="817"/>
        <w:gridCol w:w="1114"/>
        <w:gridCol w:w="1018"/>
        <w:gridCol w:w="1382"/>
        <w:gridCol w:w="1104"/>
        <w:gridCol w:w="1296"/>
        <w:gridCol w:w="1382"/>
        <w:gridCol w:w="1179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项目名称</w:t>
            </w:r>
          </w:p>
        </w:tc>
        <w:tc>
          <w:tcPr>
            <w:tcW w:w="145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地址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性质</w:t>
            </w:r>
          </w:p>
        </w:tc>
        <w:tc>
          <w:tcPr>
            <w:tcW w:w="105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销售方式</w:t>
            </w: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栋号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套数小计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建筑面积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 xml:space="preserve">楼层    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东实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旗康苑</w:t>
            </w:r>
          </w:p>
        </w:tc>
        <w:tc>
          <w:tcPr>
            <w:tcW w:w="145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东莞市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长安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新民路114号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住宅</w:t>
            </w:r>
          </w:p>
        </w:tc>
        <w:tc>
          <w:tcPr>
            <w:tcW w:w="105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预售</w:t>
            </w: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1栋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2.5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元/平方米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月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>132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71.30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9.57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9.57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1.30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79.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9.28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2栋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2.5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元/平方米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月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62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1.19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9.46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9.46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1.19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79.16m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9.16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项目名称</w:t>
            </w:r>
          </w:p>
        </w:tc>
        <w:tc>
          <w:tcPr>
            <w:tcW w:w="145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地址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性质</w:t>
            </w:r>
          </w:p>
        </w:tc>
        <w:tc>
          <w:tcPr>
            <w:tcW w:w="105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销售方式</w:t>
            </w: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栋号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套数小计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建筑面积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 xml:space="preserve">楼层    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东实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旗康苑</w:t>
            </w:r>
          </w:p>
        </w:tc>
        <w:tc>
          <w:tcPr>
            <w:tcW w:w="145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东莞市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长安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新民路114号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住宅</w:t>
            </w:r>
          </w:p>
        </w:tc>
        <w:tc>
          <w:tcPr>
            <w:tcW w:w="105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预售</w:t>
            </w: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3栋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2.5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元/平方米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月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>68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1.03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9.27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79.27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1.03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8.98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78.98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4栋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2.5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元/平方米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月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62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0.98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9.22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9.22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0.98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8.93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8.93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27</w:t>
            </w:r>
          </w:p>
        </w:tc>
      </w:tr>
    </w:tbl>
    <w:p>
      <w:pPr>
        <w:jc w:val="center"/>
        <w:rPr>
          <w:rFonts w:hint="default" w:ascii="Times New Roman" w:hAnsi="Times New Roman" w:eastAsia="宋体" w:cs="Times New Roman"/>
        </w:rPr>
      </w:pPr>
    </w:p>
    <w:p>
      <w:pPr>
        <w:pStyle w:val="2"/>
        <w:rPr>
          <w:rFonts w:hint="default" w:ascii="Times New Roman" w:hAnsi="Times New Roman" w:eastAsia="宋体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OGY1OWMwYTZhMDNlNDFlMThmOTVhNjFlZmYwNDEifQ=="/>
  </w:docVars>
  <w:rsids>
    <w:rsidRoot w:val="398D7C63"/>
    <w:rsid w:val="24EE19CD"/>
    <w:rsid w:val="31A60887"/>
    <w:rsid w:val="398D7C63"/>
    <w:rsid w:val="4DDD03E1"/>
    <w:rsid w:val="6C296590"/>
    <w:rsid w:val="7CD31486"/>
    <w:rsid w:val="9BCF9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588</Characters>
  <Lines>0</Lines>
  <Paragraphs>0</Paragraphs>
  <TotalTime>1</TotalTime>
  <ScaleCrop>false</ScaleCrop>
  <LinksUpToDate>false</LinksUpToDate>
  <CharactersWithSpaces>601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2022-10-17T17:36:00Z</dcterms:created>
  <dc:creator>梦</dc:creator>
  <cp:lastModifiedBy>uos</cp:lastModifiedBy>
  <dcterms:modified xsi:type="dcterms:W3CDTF">2022-11-25T19:36:37Z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8B9994F4E5B74C9ABC0D6141ADAA9B7D</vt:lpwstr>
  </property>
</Properties>
</file>