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5D" w:rsidRDefault="00061028">
      <w:pPr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</w:rPr>
        <w:t>附件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</w:t>
      </w:r>
    </w:p>
    <w:p w:rsidR="002E595D" w:rsidRDefault="002E595D">
      <w:pPr>
        <w:rPr>
          <w:rFonts w:ascii="Times New Roman" w:eastAsia="仿宋_GB2312" w:hAnsi="Times New Roman"/>
          <w:kern w:val="0"/>
          <w:sz w:val="24"/>
          <w:szCs w:val="24"/>
        </w:rPr>
      </w:pPr>
    </w:p>
    <w:p w:rsidR="002E595D" w:rsidRDefault="00061028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新建商品住房公证摇号销售积分排序规则</w:t>
      </w:r>
    </w:p>
    <w:tbl>
      <w:tblPr>
        <w:tblStyle w:val="a7"/>
        <w:tblW w:w="8522" w:type="dxa"/>
        <w:tblLayout w:type="fixed"/>
        <w:tblLook w:val="04A0"/>
      </w:tblPr>
      <w:tblGrid>
        <w:gridCol w:w="1779"/>
        <w:gridCol w:w="5085"/>
        <w:gridCol w:w="1658"/>
      </w:tblGrid>
      <w:tr w:rsidR="002E595D">
        <w:tc>
          <w:tcPr>
            <w:tcW w:w="1779" w:type="dxa"/>
          </w:tcPr>
          <w:p w:rsidR="002E595D" w:rsidRDefault="00061028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积分项</w:t>
            </w:r>
          </w:p>
        </w:tc>
        <w:tc>
          <w:tcPr>
            <w:tcW w:w="5085" w:type="dxa"/>
          </w:tcPr>
          <w:p w:rsidR="002E595D" w:rsidRDefault="00061028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积分情形</w:t>
            </w:r>
          </w:p>
        </w:tc>
        <w:tc>
          <w:tcPr>
            <w:tcW w:w="1658" w:type="dxa"/>
          </w:tcPr>
          <w:p w:rsidR="002E595D" w:rsidRDefault="00061028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分数</w:t>
            </w:r>
          </w:p>
        </w:tc>
      </w:tr>
      <w:tr w:rsidR="002E595D">
        <w:tc>
          <w:tcPr>
            <w:tcW w:w="1779" w:type="dxa"/>
            <w:vMerge w:val="restart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家庭</w:t>
            </w: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已婚夫妻有未成年小孩（含离异或丧偶带未成年小孩家庭，离异家庭有未成年小孩的，分数计入有抚养权的一方名下）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30</w:t>
            </w:r>
          </w:p>
        </w:tc>
      </w:tr>
      <w:tr w:rsidR="002E595D">
        <w:tc>
          <w:tcPr>
            <w:tcW w:w="1779" w:type="dxa"/>
            <w:vMerge/>
            <w:vAlign w:val="center"/>
          </w:tcPr>
          <w:p w:rsidR="002E595D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已婚夫妻无未成年小孩或有共同生活的未婚成年子女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25</w:t>
            </w:r>
          </w:p>
        </w:tc>
      </w:tr>
      <w:tr w:rsidR="002E595D">
        <w:tc>
          <w:tcPr>
            <w:tcW w:w="1779" w:type="dxa"/>
            <w:vMerge/>
            <w:vAlign w:val="center"/>
          </w:tcPr>
          <w:p w:rsidR="002E595D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满</w:t>
            </w:r>
            <w:r>
              <w:rPr>
                <w:rFonts w:ascii="Times New Roman" w:eastAsia="仿宋_GB2312" w:hAnsi="Times New Roman" w:cs="Times New Roman" w:hint="eastAsia"/>
              </w:rPr>
              <w:t>25</w:t>
            </w:r>
            <w:r>
              <w:rPr>
                <w:rFonts w:ascii="Times New Roman" w:eastAsia="仿宋_GB2312" w:hAnsi="Times New Roman" w:cs="Times New Roman" w:hint="eastAsia"/>
              </w:rPr>
              <w:t>周岁的成年单身男性或满</w:t>
            </w:r>
            <w:r>
              <w:rPr>
                <w:rFonts w:ascii="Times New Roman" w:eastAsia="仿宋_GB2312" w:hAnsi="Times New Roman" w:cs="Times New Roman" w:hint="eastAsia"/>
              </w:rPr>
              <w:t>23</w:t>
            </w:r>
            <w:r>
              <w:rPr>
                <w:rFonts w:ascii="Times New Roman" w:eastAsia="仿宋_GB2312" w:hAnsi="Times New Roman" w:cs="Times New Roman" w:hint="eastAsia"/>
              </w:rPr>
              <w:t>周岁的成年单身女性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2E595D">
        <w:tc>
          <w:tcPr>
            <w:tcW w:w="1779" w:type="dxa"/>
            <w:vMerge/>
            <w:vAlign w:val="center"/>
          </w:tcPr>
          <w:p w:rsidR="002E595D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其它情况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</w:tr>
      <w:tr w:rsidR="002E595D">
        <w:tc>
          <w:tcPr>
            <w:tcW w:w="1779" w:type="dxa"/>
            <w:vMerge w:val="restart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户籍</w:t>
            </w: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夫妻双方均为东莞户籍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2E595D">
        <w:tc>
          <w:tcPr>
            <w:tcW w:w="1779" w:type="dxa"/>
            <w:vMerge/>
            <w:vAlign w:val="center"/>
          </w:tcPr>
          <w:p w:rsidR="002E595D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夫妻一方或成年单身人士为东莞户籍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</w:tr>
      <w:tr w:rsidR="002E595D">
        <w:tc>
          <w:tcPr>
            <w:tcW w:w="1779" w:type="dxa"/>
            <w:vMerge/>
            <w:vAlign w:val="center"/>
          </w:tcPr>
          <w:p w:rsidR="002E595D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其它情况</w:t>
            </w:r>
          </w:p>
        </w:tc>
        <w:tc>
          <w:tcPr>
            <w:tcW w:w="1658" w:type="dxa"/>
            <w:vAlign w:val="center"/>
          </w:tcPr>
          <w:p w:rsidR="002E595D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10</w:t>
            </w:r>
          </w:p>
        </w:tc>
      </w:tr>
      <w:tr w:rsidR="002E595D" w:rsidRPr="00AE3FD4">
        <w:tc>
          <w:tcPr>
            <w:tcW w:w="1779" w:type="dxa"/>
            <w:vMerge w:val="restart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住房及转让记录</w:t>
            </w:r>
          </w:p>
        </w:tc>
        <w:tc>
          <w:tcPr>
            <w:tcW w:w="5085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5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年（含）内在莞无住房转让记录，现名下无房</w:t>
            </w:r>
          </w:p>
        </w:tc>
        <w:tc>
          <w:tcPr>
            <w:tcW w:w="1658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30</w:t>
            </w:r>
          </w:p>
        </w:tc>
      </w:tr>
      <w:tr w:rsidR="002E595D" w:rsidRPr="00AE3FD4">
        <w:tc>
          <w:tcPr>
            <w:tcW w:w="1779" w:type="dxa"/>
            <w:vMerge/>
            <w:vAlign w:val="center"/>
          </w:tcPr>
          <w:p w:rsidR="002E595D" w:rsidRPr="00AE3FD4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2-5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年（含</w:t>
            </w:r>
            <w:r w:rsidRPr="00AE3FD4">
              <w:rPr>
                <w:rFonts w:ascii="Times New Roman" w:eastAsia="仿宋_GB2312" w:hAnsi="Times New Roman" w:cs="Times New Roman" w:hint="eastAsia"/>
              </w:rPr>
              <w:t>2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年）内在莞有住房转让记录且</w:t>
            </w:r>
            <w:r w:rsidRPr="00AE3FD4">
              <w:rPr>
                <w:rFonts w:ascii="Times New Roman" w:eastAsia="仿宋_GB2312" w:hAnsi="Times New Roman" w:cs="Times New Roman" w:hint="eastAsia"/>
              </w:rPr>
              <w:t>2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年内无住房转让记录，现名下无房</w:t>
            </w:r>
          </w:p>
        </w:tc>
        <w:tc>
          <w:tcPr>
            <w:tcW w:w="1658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25</w:t>
            </w:r>
          </w:p>
        </w:tc>
      </w:tr>
      <w:tr w:rsidR="002E595D" w:rsidRPr="00AE3FD4">
        <w:tc>
          <w:tcPr>
            <w:tcW w:w="1779" w:type="dxa"/>
            <w:vMerge/>
            <w:vAlign w:val="center"/>
          </w:tcPr>
          <w:p w:rsidR="002E595D" w:rsidRPr="00AE3FD4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2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年内在莞有住房转让记录，现名下无房</w:t>
            </w:r>
          </w:p>
        </w:tc>
        <w:tc>
          <w:tcPr>
            <w:tcW w:w="1658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2E595D" w:rsidRPr="00AE3FD4">
        <w:tc>
          <w:tcPr>
            <w:tcW w:w="1779" w:type="dxa"/>
            <w:vMerge/>
            <w:vAlign w:val="center"/>
          </w:tcPr>
          <w:p w:rsidR="002E595D" w:rsidRPr="00AE3FD4" w:rsidRDefault="002E595D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bookmarkStart w:id="0" w:name="_GoBack"/>
            <w:bookmarkEnd w:id="0"/>
            <w:r w:rsidRPr="00AE3FD4">
              <w:rPr>
                <w:rFonts w:ascii="Times New Roman" w:eastAsia="仿宋_GB2312" w:hAnsi="Times New Roman" w:cs="Times New Roman" w:hint="eastAsia"/>
              </w:rPr>
              <w:t>在莞有</w:t>
            </w:r>
            <w:r w:rsidRPr="00AE3FD4">
              <w:rPr>
                <w:rFonts w:ascii="Times New Roman" w:eastAsia="仿宋_GB2312" w:hAnsi="Times New Roman" w:cs="Times New Roman" w:hint="eastAsia"/>
              </w:rPr>
              <w:t>1</w:t>
            </w:r>
            <w:r w:rsidRPr="00AE3FD4">
              <w:rPr>
                <w:rFonts w:ascii="Times New Roman" w:eastAsia="仿宋_GB2312" w:hAnsi="Times New Roman" w:cs="Times New Roman" w:hint="eastAsia"/>
              </w:rPr>
              <w:t>套及以上住房</w:t>
            </w:r>
          </w:p>
        </w:tc>
        <w:tc>
          <w:tcPr>
            <w:tcW w:w="1658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</w:tr>
      <w:tr w:rsidR="002E595D" w:rsidRPr="00AE3FD4">
        <w:trPr>
          <w:trHeight w:val="1350"/>
        </w:trPr>
        <w:tc>
          <w:tcPr>
            <w:tcW w:w="1779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社会养老保险费（或个人所得税）缴纳记录</w:t>
            </w:r>
          </w:p>
        </w:tc>
        <w:tc>
          <w:tcPr>
            <w:tcW w:w="5085" w:type="dxa"/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2016</w:t>
            </w:r>
            <w:r w:rsidRPr="00AE3FD4">
              <w:rPr>
                <w:rFonts w:ascii="Times New Roman" w:eastAsia="仿宋_GB2312" w:hAnsi="Times New Roman" w:cs="Times New Roman" w:hint="eastAsia"/>
              </w:rPr>
              <w:t>年以来夫妻双方或单身人士在莞累计缴纳社保（或个税）月数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:rsidR="002E595D" w:rsidRPr="00AE3FD4" w:rsidRDefault="00061028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0.3</w:t>
            </w:r>
            <w:r w:rsidRPr="00AE3FD4">
              <w:rPr>
                <w:rFonts w:ascii="Times New Roman" w:eastAsia="仿宋_GB2312" w:hAnsi="Times New Roman" w:cs="Times New Roman" w:hint="eastAsia"/>
              </w:rPr>
              <w:t>分</w:t>
            </w:r>
            <w:r w:rsidRPr="00AE3FD4">
              <w:rPr>
                <w:rFonts w:ascii="Times New Roman" w:eastAsia="仿宋_GB2312" w:hAnsi="Times New Roman" w:cs="Times New Roman" w:hint="eastAsia"/>
              </w:rPr>
              <w:t>/</w:t>
            </w:r>
            <w:r w:rsidRPr="00AE3FD4">
              <w:rPr>
                <w:rFonts w:ascii="Times New Roman" w:eastAsia="仿宋_GB2312" w:hAnsi="Times New Roman" w:cs="Times New Roman" w:hint="eastAsia"/>
              </w:rPr>
              <w:t>月，最高不超过</w:t>
            </w:r>
            <w:r w:rsidRPr="00AE3FD4">
              <w:rPr>
                <w:rFonts w:ascii="Times New Roman" w:eastAsia="仿宋_GB2312" w:hAnsi="Times New Roman" w:cs="Times New Roman" w:hint="eastAsia"/>
              </w:rPr>
              <w:t>20</w:t>
            </w:r>
            <w:r w:rsidRPr="00AE3FD4">
              <w:rPr>
                <w:rFonts w:ascii="Times New Roman" w:eastAsia="仿宋_GB2312" w:hAnsi="Times New Roman" w:cs="Times New Roman" w:hint="eastAsia"/>
              </w:rPr>
              <w:t>分</w:t>
            </w:r>
          </w:p>
        </w:tc>
      </w:tr>
      <w:tr w:rsidR="002E595D" w:rsidRPr="00AE3FD4">
        <w:trPr>
          <w:trHeight w:val="810"/>
        </w:trPr>
        <w:tc>
          <w:tcPr>
            <w:tcW w:w="8522" w:type="dxa"/>
            <w:gridSpan w:val="3"/>
          </w:tcPr>
          <w:p w:rsidR="002E595D" w:rsidRPr="00AE3FD4" w:rsidRDefault="00061028">
            <w:pPr>
              <w:pStyle w:val="a6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备注：</w:t>
            </w:r>
          </w:p>
          <w:p w:rsidR="002E595D" w:rsidRPr="00AE3FD4" w:rsidRDefault="00061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住房是指商品住房；</w:t>
            </w:r>
          </w:p>
          <w:p w:rsidR="002E595D" w:rsidRPr="00AE3FD4" w:rsidRDefault="00061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住房转让记录包括买卖、赠与、继承、房产分割、司法判决等权利人变更的记录；</w:t>
            </w:r>
          </w:p>
          <w:p w:rsidR="002E595D" w:rsidRPr="00AE3FD4" w:rsidRDefault="00061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已婚夫妻申报有共同生活的未婚成年子女的，须同时核查该已婚夫妻与其未婚成年子女的住房及转让记录，以得分孰低者参与积分；</w:t>
            </w:r>
          </w:p>
          <w:p w:rsidR="002E595D" w:rsidRPr="00AE3FD4" w:rsidRDefault="00061028">
            <w:pPr>
              <w:pStyle w:val="a6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4.</w:t>
            </w:r>
            <w:r w:rsidRPr="00AE3FD4">
              <w:rPr>
                <w:rFonts w:ascii="Times New Roman" w:eastAsia="仿宋_GB2312" w:hAnsi="Times New Roman" w:cs="Times New Roman" w:hint="eastAsia"/>
              </w:rPr>
              <w:t>社保（或个税）积分项，本市户籍及非本市户籍居民家庭（个人）均可获得加分，夫妻双方按其在本市缴纳社保（或个税）累计缴纳时间最长的一方计算，非本市户籍居民家庭（个人）缴纳社保（或个税）须满足我市住房限购政策要求（拟购商品住房位于限购区域时）。</w:t>
            </w:r>
          </w:p>
          <w:p w:rsidR="002E595D" w:rsidRPr="00AE3FD4" w:rsidRDefault="00061028">
            <w:pPr>
              <w:pStyle w:val="a6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</w:rPr>
            </w:pPr>
            <w:r w:rsidRPr="00AE3FD4">
              <w:rPr>
                <w:rFonts w:ascii="Times New Roman" w:eastAsia="仿宋_GB2312" w:hAnsi="Times New Roman" w:cs="Times New Roman" w:hint="eastAsia"/>
              </w:rPr>
              <w:t>5.</w:t>
            </w:r>
            <w:r w:rsidRPr="00AE3FD4">
              <w:rPr>
                <w:rFonts w:ascii="Times New Roman" w:eastAsia="仿宋_GB2312" w:hAnsi="Times New Roman" w:cs="Times New Roman" w:hint="eastAsia"/>
              </w:rPr>
              <w:t>积分规则：每个购房人获得</w:t>
            </w:r>
            <w:r w:rsidRPr="00AE3FD4">
              <w:rPr>
                <w:rFonts w:ascii="Times New Roman" w:eastAsia="仿宋_GB2312" w:hAnsi="Times New Roman" w:cs="Times New Roman" w:hint="eastAsia"/>
              </w:rPr>
              <w:t>100</w:t>
            </w:r>
            <w:r w:rsidRPr="00AE3FD4">
              <w:rPr>
                <w:rFonts w:ascii="Times New Roman" w:eastAsia="仿宋_GB2312" w:hAnsi="Times New Roman" w:cs="Times New Roman" w:hint="eastAsia"/>
              </w:rPr>
              <w:t>分的基础分，具备以上积分情形的获得加分，按积分高低排序，积分相同者不分先后。</w:t>
            </w:r>
          </w:p>
        </w:tc>
      </w:tr>
    </w:tbl>
    <w:p w:rsidR="002E595D" w:rsidRPr="00AE3FD4" w:rsidRDefault="002E595D">
      <w:pPr>
        <w:spacing w:line="20" w:lineRule="exact"/>
      </w:pPr>
    </w:p>
    <w:sectPr w:rsidR="002E595D" w:rsidRPr="00AE3FD4" w:rsidSect="002E59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98" w:rsidRDefault="00B92198" w:rsidP="003616BE">
      <w:r>
        <w:separator/>
      </w:r>
    </w:p>
  </w:endnote>
  <w:endnote w:type="continuationSeparator" w:id="0">
    <w:p w:rsidR="00B92198" w:rsidRDefault="00B92198" w:rsidP="0036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98" w:rsidRDefault="00B92198" w:rsidP="003616BE">
      <w:r>
        <w:separator/>
      </w:r>
    </w:p>
  </w:footnote>
  <w:footnote w:type="continuationSeparator" w:id="0">
    <w:p w:rsidR="00B92198" w:rsidRDefault="00B92198" w:rsidP="0036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1A58"/>
    <w:multiLevelType w:val="singleLevel"/>
    <w:tmpl w:val="61191A5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kODBjZmM4ODhkNGVlODcxYjNmNjMxYTY4NDAyNmUifQ=="/>
  </w:docVars>
  <w:rsids>
    <w:rsidRoot w:val="0D977FF3"/>
    <w:rsid w:val="000135A0"/>
    <w:rsid w:val="000336F7"/>
    <w:rsid w:val="00052EF7"/>
    <w:rsid w:val="00061028"/>
    <w:rsid w:val="00070D71"/>
    <w:rsid w:val="000919B9"/>
    <w:rsid w:val="001722A9"/>
    <w:rsid w:val="002A2E2D"/>
    <w:rsid w:val="002E595D"/>
    <w:rsid w:val="00323118"/>
    <w:rsid w:val="003616BE"/>
    <w:rsid w:val="003E6DCA"/>
    <w:rsid w:val="004A64A4"/>
    <w:rsid w:val="004A6520"/>
    <w:rsid w:val="006C0DF0"/>
    <w:rsid w:val="006C1794"/>
    <w:rsid w:val="006E28FD"/>
    <w:rsid w:val="00A2628F"/>
    <w:rsid w:val="00AB16D5"/>
    <w:rsid w:val="00AE3FD4"/>
    <w:rsid w:val="00B92198"/>
    <w:rsid w:val="00C87A33"/>
    <w:rsid w:val="00CE55E7"/>
    <w:rsid w:val="00D57050"/>
    <w:rsid w:val="00D858A7"/>
    <w:rsid w:val="00DB77A3"/>
    <w:rsid w:val="00E56E4E"/>
    <w:rsid w:val="00F928C2"/>
    <w:rsid w:val="0D977FF3"/>
    <w:rsid w:val="18DF0205"/>
    <w:rsid w:val="1C442ECF"/>
    <w:rsid w:val="223D73BF"/>
    <w:rsid w:val="26777B36"/>
    <w:rsid w:val="383A5ECD"/>
    <w:rsid w:val="3AAC5D22"/>
    <w:rsid w:val="3FCF1F59"/>
    <w:rsid w:val="40051DDA"/>
    <w:rsid w:val="5A6517E0"/>
    <w:rsid w:val="6115107E"/>
    <w:rsid w:val="6B56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9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E595D"/>
    <w:rPr>
      <w:sz w:val="18"/>
      <w:szCs w:val="18"/>
    </w:rPr>
  </w:style>
  <w:style w:type="paragraph" w:styleId="a4">
    <w:name w:val="footer"/>
    <w:basedOn w:val="a"/>
    <w:link w:val="Char0"/>
    <w:qFormat/>
    <w:rsid w:val="002E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E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E59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2E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E595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E595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2E59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Chinese ORG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公证摇号购买新建商品住房积分规则</dc:title>
  <dc:creator>cmsk</dc:creator>
  <cp:lastModifiedBy>zhong</cp:lastModifiedBy>
  <cp:revision>3</cp:revision>
  <cp:lastPrinted>2022-07-08T00:44:00Z</cp:lastPrinted>
  <dcterms:created xsi:type="dcterms:W3CDTF">2022-07-08T00:51:00Z</dcterms:created>
  <dcterms:modified xsi:type="dcterms:W3CDTF">2022-07-08T01:48:00Z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32E920644D1143FEBFD0E8C5C4F6DDA5</vt:lpwstr>
  </property>
</Properties>
</file>